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E63" w:rsidRPr="00A60DBE" w:rsidRDefault="00675E63">
      <w:pPr>
        <w:rPr>
          <w:lang w:val="es-MX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-314325</wp:posOffset>
            </wp:positionV>
            <wp:extent cx="2105025" cy="1362075"/>
            <wp:effectExtent l="1905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espacio entijuanart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60DBE">
        <w:rPr>
          <w:lang w:val="es-MX"/>
        </w:rPr>
        <w:t xml:space="preserve">                                                 </w:t>
      </w:r>
      <w:r w:rsidRPr="00675E63">
        <w:rPr>
          <w:noProof/>
        </w:rPr>
        <w:drawing>
          <wp:inline distT="0" distB="0" distL="0" distR="0">
            <wp:extent cx="1933575" cy="840461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ndacion entijuanarte alta resolució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840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E63" w:rsidRPr="00A60DBE" w:rsidRDefault="00675E63">
      <w:pPr>
        <w:rPr>
          <w:rFonts w:ascii="Century Gothic" w:hAnsi="Century Gothic"/>
          <w:b/>
          <w:sz w:val="24"/>
          <w:szCs w:val="24"/>
          <w:lang w:val="es-MX"/>
        </w:rPr>
      </w:pPr>
    </w:p>
    <w:p w:rsidR="00675E63" w:rsidRPr="00675E63" w:rsidRDefault="00675E63" w:rsidP="00675E63">
      <w:pPr>
        <w:spacing w:after="0" w:line="240" w:lineRule="auto"/>
        <w:rPr>
          <w:rFonts w:ascii="Century Gothic" w:hAnsi="Century Gothic"/>
          <w:sz w:val="24"/>
          <w:szCs w:val="24"/>
          <w:lang w:val="es-ES"/>
        </w:rPr>
      </w:pPr>
      <w:r w:rsidRPr="00675E63">
        <w:rPr>
          <w:rFonts w:ascii="Century Gothic" w:hAnsi="Century Gothic"/>
          <w:b/>
          <w:sz w:val="24"/>
          <w:szCs w:val="24"/>
          <w:lang w:val="es-ES"/>
        </w:rPr>
        <w:t xml:space="preserve">COMUNICADO                                     </w:t>
      </w:r>
      <w:r>
        <w:rPr>
          <w:rFonts w:ascii="Century Gothic" w:hAnsi="Century Gothic"/>
          <w:b/>
          <w:sz w:val="24"/>
          <w:szCs w:val="24"/>
          <w:lang w:val="es-ES"/>
        </w:rPr>
        <w:t xml:space="preserve">                                             </w:t>
      </w:r>
      <w:r w:rsidR="00DD7BAE">
        <w:rPr>
          <w:rFonts w:ascii="Century Gothic" w:hAnsi="Century Gothic"/>
          <w:b/>
          <w:sz w:val="24"/>
          <w:szCs w:val="24"/>
          <w:lang w:val="es-ES"/>
        </w:rPr>
        <w:t xml:space="preserve">  </w:t>
      </w:r>
      <w:r w:rsidR="00E8318E">
        <w:rPr>
          <w:rFonts w:ascii="Century Gothic" w:hAnsi="Century Gothic"/>
          <w:b/>
          <w:sz w:val="24"/>
          <w:szCs w:val="24"/>
          <w:lang w:val="es-ES"/>
        </w:rPr>
        <w:t xml:space="preserve">  </w:t>
      </w:r>
      <w:r w:rsidR="00C0554F">
        <w:rPr>
          <w:rFonts w:ascii="Century Gothic" w:hAnsi="Century Gothic"/>
          <w:sz w:val="24"/>
          <w:szCs w:val="24"/>
          <w:lang w:val="es-ES"/>
        </w:rPr>
        <w:t>Junio</w:t>
      </w:r>
      <w:r w:rsidRPr="00675E63">
        <w:rPr>
          <w:rFonts w:ascii="Century Gothic" w:hAnsi="Century Gothic"/>
          <w:sz w:val="24"/>
          <w:szCs w:val="24"/>
          <w:lang w:val="es-ES"/>
        </w:rPr>
        <w:t>, 2015</w:t>
      </w:r>
    </w:p>
    <w:p w:rsidR="00675E63" w:rsidRPr="00675E63" w:rsidRDefault="00675E63" w:rsidP="00675E63">
      <w:pPr>
        <w:spacing w:after="0" w:line="240" w:lineRule="auto"/>
        <w:rPr>
          <w:rFonts w:ascii="Century Gothic" w:hAnsi="Century Gothic"/>
          <w:sz w:val="24"/>
          <w:szCs w:val="24"/>
          <w:lang w:val="es-ES"/>
        </w:rPr>
      </w:pPr>
      <w:r w:rsidRPr="00675E63">
        <w:rPr>
          <w:rFonts w:ascii="Century Gothic" w:hAnsi="Century Gothic"/>
          <w:sz w:val="24"/>
          <w:szCs w:val="24"/>
          <w:lang w:val="es-ES"/>
        </w:rPr>
        <w:t xml:space="preserve">                                                                                             Tijuana, Baja California</w:t>
      </w:r>
    </w:p>
    <w:p w:rsidR="00675E63" w:rsidRDefault="00675E63">
      <w:pPr>
        <w:rPr>
          <w:lang w:val="es-ES"/>
        </w:rPr>
      </w:pPr>
    </w:p>
    <w:p w:rsidR="00C0554F" w:rsidRPr="00C0554F" w:rsidRDefault="00C0554F" w:rsidP="007348B8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  <w:lang w:val="es-ES"/>
        </w:rPr>
      </w:pPr>
      <w:proofErr w:type="spellStart"/>
      <w:r w:rsidRPr="00C0554F">
        <w:rPr>
          <w:rFonts w:ascii="Century Gothic" w:hAnsi="Century Gothic"/>
          <w:b/>
          <w:sz w:val="24"/>
          <w:szCs w:val="24"/>
          <w:lang w:val="es-ES"/>
        </w:rPr>
        <w:t>Yelp</w:t>
      </w:r>
      <w:proofErr w:type="spellEnd"/>
      <w:r w:rsidRPr="00C0554F">
        <w:rPr>
          <w:rFonts w:ascii="Century Gothic" w:hAnsi="Century Gothic"/>
          <w:b/>
          <w:sz w:val="24"/>
          <w:szCs w:val="24"/>
          <w:lang w:val="es-ES"/>
        </w:rPr>
        <w:t xml:space="preserve"> y </w:t>
      </w:r>
      <w:proofErr w:type="spellStart"/>
      <w:r w:rsidRPr="00C0554F">
        <w:rPr>
          <w:rFonts w:ascii="Century Gothic" w:hAnsi="Century Gothic"/>
          <w:b/>
          <w:sz w:val="24"/>
          <w:szCs w:val="24"/>
          <w:lang w:val="es-ES"/>
        </w:rPr>
        <w:t>entijuanarte</w:t>
      </w:r>
      <w:proofErr w:type="spellEnd"/>
      <w:r w:rsidRPr="00C0554F">
        <w:rPr>
          <w:rFonts w:ascii="Century Gothic" w:hAnsi="Century Gothic"/>
          <w:b/>
          <w:sz w:val="24"/>
          <w:szCs w:val="24"/>
          <w:lang w:val="es-ES"/>
        </w:rPr>
        <w:t xml:space="preserve"> se unen </w:t>
      </w:r>
      <w:r>
        <w:rPr>
          <w:rFonts w:ascii="Century Gothic" w:hAnsi="Century Gothic"/>
          <w:b/>
          <w:sz w:val="24"/>
          <w:szCs w:val="24"/>
          <w:lang w:val="es-ES"/>
        </w:rPr>
        <w:t>en</w:t>
      </w:r>
    </w:p>
    <w:p w:rsidR="00C0554F" w:rsidRDefault="00C0554F" w:rsidP="007348B8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  <w:lang w:val="es-ES"/>
        </w:rPr>
      </w:pPr>
      <w:r w:rsidRPr="00C0554F">
        <w:rPr>
          <w:rFonts w:ascii="Century Gothic" w:hAnsi="Century Gothic"/>
          <w:b/>
          <w:sz w:val="24"/>
          <w:szCs w:val="24"/>
          <w:lang w:val="es-ES"/>
        </w:rPr>
        <w:t xml:space="preserve"> </w:t>
      </w:r>
      <w:proofErr w:type="gramStart"/>
      <w:r w:rsidRPr="00C0554F">
        <w:rPr>
          <w:rFonts w:ascii="Century Gothic" w:hAnsi="Century Gothic"/>
          <w:b/>
          <w:sz w:val="24"/>
          <w:szCs w:val="24"/>
          <w:lang w:val="es-ES"/>
        </w:rPr>
        <w:t>una</w:t>
      </w:r>
      <w:proofErr w:type="gramEnd"/>
      <w:r w:rsidRPr="00C0554F">
        <w:rPr>
          <w:rFonts w:ascii="Century Gothic" w:hAnsi="Century Gothic"/>
          <w:b/>
          <w:sz w:val="24"/>
          <w:szCs w:val="24"/>
          <w:lang w:val="es-ES"/>
        </w:rPr>
        <w:t xml:space="preserve"> </w:t>
      </w:r>
      <w:r>
        <w:rPr>
          <w:rFonts w:ascii="Century Gothic" w:hAnsi="Century Gothic"/>
          <w:b/>
          <w:sz w:val="24"/>
          <w:szCs w:val="24"/>
          <w:lang w:val="es-ES"/>
        </w:rPr>
        <w:t xml:space="preserve">gran </w:t>
      </w:r>
      <w:r w:rsidRPr="00C0554F">
        <w:rPr>
          <w:rFonts w:ascii="Century Gothic" w:hAnsi="Century Gothic"/>
          <w:b/>
          <w:sz w:val="24"/>
          <w:szCs w:val="24"/>
          <w:lang w:val="es-ES"/>
        </w:rPr>
        <w:t>colaboración</w:t>
      </w:r>
      <w:r>
        <w:rPr>
          <w:rFonts w:ascii="Century Gothic" w:hAnsi="Century Gothic"/>
          <w:b/>
          <w:sz w:val="24"/>
          <w:szCs w:val="24"/>
          <w:lang w:val="es-ES"/>
        </w:rPr>
        <w:t xml:space="preserve"> </w:t>
      </w:r>
    </w:p>
    <w:p w:rsidR="00C0554F" w:rsidRPr="007348B8" w:rsidRDefault="00C0554F" w:rsidP="007348B8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  <w:lang w:val="es-ES"/>
        </w:rPr>
      </w:pPr>
    </w:p>
    <w:p w:rsidR="00CC4A69" w:rsidRDefault="000F16E7" w:rsidP="0038011D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u w:val="single"/>
          <w:lang w:val="es-ES"/>
        </w:rPr>
      </w:pPr>
      <w:r w:rsidRPr="000F16E7">
        <w:rPr>
          <w:rFonts w:ascii="Arial" w:hAnsi="Arial" w:cs="Arial"/>
          <w:i/>
          <w:sz w:val="24"/>
          <w:szCs w:val="24"/>
          <w:u w:val="single"/>
          <w:lang w:val="es-ES"/>
        </w:rPr>
        <w:t>Se llevó a cabo</w:t>
      </w:r>
      <w:r w:rsidR="00CC4A69">
        <w:rPr>
          <w:rFonts w:ascii="Arial" w:hAnsi="Arial" w:cs="Arial"/>
          <w:i/>
          <w:sz w:val="24"/>
          <w:szCs w:val="24"/>
          <w:u w:val="single"/>
          <w:lang w:val="es-ES"/>
        </w:rPr>
        <w:t xml:space="preserve"> en las instalaciones de espacio </w:t>
      </w:r>
      <w:proofErr w:type="spellStart"/>
      <w:r w:rsidR="00CC4A69">
        <w:rPr>
          <w:rFonts w:ascii="Arial" w:hAnsi="Arial" w:cs="Arial"/>
          <w:i/>
          <w:sz w:val="24"/>
          <w:szCs w:val="24"/>
          <w:u w:val="single"/>
          <w:lang w:val="es-ES"/>
        </w:rPr>
        <w:t>entijuanarte</w:t>
      </w:r>
      <w:proofErr w:type="spellEnd"/>
      <w:r w:rsidR="00CC4A69">
        <w:rPr>
          <w:rFonts w:ascii="Arial" w:hAnsi="Arial" w:cs="Arial"/>
          <w:i/>
          <w:sz w:val="24"/>
          <w:szCs w:val="24"/>
          <w:u w:val="single"/>
          <w:lang w:val="es-ES"/>
        </w:rPr>
        <w:t>,</w:t>
      </w:r>
      <w:r w:rsidRPr="000F16E7">
        <w:rPr>
          <w:rFonts w:ascii="Arial" w:hAnsi="Arial" w:cs="Arial"/>
          <w:i/>
          <w:sz w:val="24"/>
          <w:szCs w:val="24"/>
          <w:u w:val="single"/>
          <w:lang w:val="es-ES"/>
        </w:rPr>
        <w:t xml:space="preserve"> </w:t>
      </w:r>
      <w:r w:rsidR="00CC4A69">
        <w:rPr>
          <w:rFonts w:ascii="Arial" w:hAnsi="Arial" w:cs="Arial"/>
          <w:i/>
          <w:sz w:val="24"/>
          <w:szCs w:val="24"/>
          <w:u w:val="single"/>
          <w:lang w:val="es-ES"/>
        </w:rPr>
        <w:t xml:space="preserve">el evento </w:t>
      </w:r>
      <w:proofErr w:type="spellStart"/>
      <w:r w:rsidR="0038011D">
        <w:rPr>
          <w:rFonts w:ascii="Arial" w:hAnsi="Arial" w:cs="Arial"/>
          <w:i/>
          <w:sz w:val="24"/>
          <w:szCs w:val="24"/>
          <w:u w:val="single"/>
          <w:lang w:val="es-ES"/>
        </w:rPr>
        <w:t>Yelp</w:t>
      </w:r>
      <w:proofErr w:type="spellEnd"/>
      <w:r w:rsidR="00E551E0">
        <w:rPr>
          <w:rFonts w:ascii="Arial" w:hAnsi="Arial" w:cs="Arial"/>
          <w:i/>
          <w:sz w:val="24"/>
          <w:szCs w:val="24"/>
          <w:u w:val="single"/>
          <w:lang w:val="es-ES"/>
        </w:rPr>
        <w:t xml:space="preserve">, en donde se presentó ante los </w:t>
      </w:r>
      <w:proofErr w:type="spellStart"/>
      <w:r w:rsidR="00E551E0">
        <w:rPr>
          <w:rFonts w:ascii="Arial" w:hAnsi="Arial" w:cs="Arial"/>
          <w:i/>
          <w:sz w:val="24"/>
          <w:szCs w:val="24"/>
          <w:u w:val="single"/>
          <w:lang w:val="es-ES"/>
        </w:rPr>
        <w:t>Yelpers</w:t>
      </w:r>
      <w:proofErr w:type="spellEnd"/>
      <w:r w:rsidR="00E551E0">
        <w:rPr>
          <w:rFonts w:ascii="Arial" w:hAnsi="Arial" w:cs="Arial"/>
          <w:i/>
          <w:sz w:val="24"/>
          <w:szCs w:val="24"/>
          <w:u w:val="single"/>
          <w:lang w:val="es-ES"/>
        </w:rPr>
        <w:t xml:space="preserve"> el nuevo recinto cultural, además se </w:t>
      </w:r>
      <w:r w:rsidR="008344C6">
        <w:rPr>
          <w:rFonts w:ascii="Arial" w:hAnsi="Arial" w:cs="Arial"/>
          <w:i/>
          <w:sz w:val="24"/>
          <w:szCs w:val="24"/>
          <w:u w:val="single"/>
          <w:lang w:val="es-ES"/>
        </w:rPr>
        <w:t xml:space="preserve">dieron a conocer </w:t>
      </w:r>
      <w:bookmarkStart w:id="0" w:name="_GoBack"/>
      <w:bookmarkEnd w:id="0"/>
      <w:r w:rsidR="00E551E0">
        <w:rPr>
          <w:rFonts w:ascii="Arial" w:hAnsi="Arial" w:cs="Arial"/>
          <w:i/>
          <w:sz w:val="24"/>
          <w:szCs w:val="24"/>
          <w:u w:val="single"/>
          <w:lang w:val="es-ES"/>
        </w:rPr>
        <w:t>propuestas artísticas y gastronómicas.</w:t>
      </w:r>
    </w:p>
    <w:p w:rsidR="00E551E0" w:rsidRDefault="00E551E0" w:rsidP="0038011D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u w:val="single"/>
          <w:lang w:val="es-ES"/>
        </w:rPr>
      </w:pPr>
    </w:p>
    <w:p w:rsidR="00E551E0" w:rsidRDefault="00E551E0" w:rsidP="0038011D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u w:val="single"/>
          <w:lang w:val="es-ES"/>
        </w:rPr>
      </w:pPr>
    </w:p>
    <w:p w:rsidR="001A45D2" w:rsidRDefault="001A45D2" w:rsidP="006247A2">
      <w:pPr>
        <w:spacing w:after="0" w:line="330" w:lineRule="atLeast"/>
        <w:jc w:val="both"/>
        <w:textAlignment w:val="baseline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En medio de un ambiente urbano y cultural, se llevó a cabo el evento </w:t>
      </w:r>
      <w:proofErr w:type="spellStart"/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Yelp</w:t>
      </w:r>
      <w:proofErr w:type="spellEnd"/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, acompañado de expositores artísticos como: </w:t>
      </w:r>
      <w:proofErr w:type="spellStart"/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Disbau</w:t>
      </w:r>
      <w:proofErr w:type="spellEnd"/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, </w:t>
      </w:r>
      <w:r w:rsidRPr="001A45D2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Miss </w:t>
      </w:r>
      <w:proofErr w:type="spellStart"/>
      <w:r w:rsidRPr="001A45D2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Mushroom</w:t>
      </w:r>
      <w:proofErr w:type="spellEnd"/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, </w:t>
      </w:r>
      <w:proofErr w:type="spellStart"/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Kartun</w:t>
      </w:r>
      <w:proofErr w:type="spellEnd"/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, </w:t>
      </w:r>
      <w:proofErr w:type="spellStart"/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Netox</w:t>
      </w:r>
      <w:proofErr w:type="spellEnd"/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, </w:t>
      </w:r>
      <w:proofErr w:type="spellStart"/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Enivma</w:t>
      </w:r>
      <w:proofErr w:type="spellEnd"/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, </w:t>
      </w:r>
      <w:proofErr w:type="spellStart"/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Graymass</w:t>
      </w:r>
      <w:proofErr w:type="spellEnd"/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 y Lucié</w:t>
      </w:r>
      <w:r w:rsidR="00B72B6A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rnaga, además de exponentes de la gastronomía </w:t>
      </w:r>
      <w:r w:rsidR="00A659ED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de la región, en cuanto a l</w:t>
      </w:r>
      <w:r w:rsidR="00B72B6A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a parte musical estuvo a cargo de </w:t>
      </w:r>
      <w:proofErr w:type="spellStart"/>
      <w:r w:rsidR="00B72B6A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Camía</w:t>
      </w:r>
      <w:proofErr w:type="spellEnd"/>
      <w:r w:rsidR="00B72B6A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, una joven canta-autora tijuanense.</w:t>
      </w:r>
    </w:p>
    <w:p w:rsidR="00B72B6A" w:rsidRDefault="00B72B6A" w:rsidP="006247A2">
      <w:pPr>
        <w:spacing w:after="0" w:line="330" w:lineRule="atLeast"/>
        <w:jc w:val="both"/>
        <w:textAlignment w:val="baseline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B72B6A" w:rsidRPr="00542AA1" w:rsidRDefault="00171C0A" w:rsidP="006247A2">
      <w:pPr>
        <w:spacing w:after="0" w:line="330" w:lineRule="atLeast"/>
        <w:jc w:val="both"/>
        <w:textAlignment w:val="baseline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Julio Rodríguez, Director General de </w:t>
      </w:r>
      <w:proofErr w:type="spellStart"/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entijuanarte</w:t>
      </w:r>
      <w:proofErr w:type="spellEnd"/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 y Cecilia Ochoa</w:t>
      </w:r>
      <w:r w:rsidR="00B72B6A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, Presidenta de la </w:t>
      </w:r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Fundación </w:t>
      </w:r>
      <w:proofErr w:type="spellStart"/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entijuanarte</w:t>
      </w:r>
      <w:proofErr w:type="spellEnd"/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 A.C., dieron</w:t>
      </w:r>
      <w:r w:rsidR="00B72B6A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 la bienvenida</w:t>
      </w:r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 a los asistentes y se manifestaron sentirse muy contentos</w:t>
      </w:r>
      <w:r w:rsidR="00B72B6A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 por reali</w:t>
      </w:r>
      <w:r w:rsidR="000C3613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zar esta colaboración con </w:t>
      </w:r>
      <w:proofErr w:type="spellStart"/>
      <w:r w:rsidR="000C3613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Yelp</w:t>
      </w:r>
      <w:proofErr w:type="spellEnd"/>
      <w:r w:rsidR="000C3613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. </w:t>
      </w:r>
      <w:r w:rsidR="00B72B6A" w:rsidRPr="00B72B6A">
        <w:rPr>
          <w:rFonts w:ascii="Century Gothic" w:hAnsi="Century Gothic" w:cs="Arial"/>
          <w:i/>
          <w:color w:val="222222"/>
          <w:sz w:val="24"/>
          <w:szCs w:val="24"/>
          <w:shd w:val="clear" w:color="auto" w:fill="FFFFFF"/>
          <w:lang w:val="es-MX"/>
        </w:rPr>
        <w:t xml:space="preserve">''En el 2014, designamos a Estados Unidos como país invitado, hemos estado haciendo varios </w:t>
      </w:r>
      <w:r w:rsidR="00B72B6A" w:rsidRPr="00B72B6A">
        <w:rPr>
          <w:rFonts w:ascii="Century Gothic" w:hAnsi="Century Gothic" w:cs="Arial"/>
          <w:i/>
          <w:color w:val="222222"/>
          <w:sz w:val="24"/>
          <w:szCs w:val="24"/>
          <w:shd w:val="clear" w:color="auto" w:fill="FFFFFF"/>
          <w:lang w:val="es-MX"/>
        </w:rPr>
        <w:t>vínculos</w:t>
      </w:r>
      <w:r w:rsidR="00B72B6A" w:rsidRPr="00B72B6A">
        <w:rPr>
          <w:rFonts w:ascii="Century Gothic" w:hAnsi="Century Gothic" w:cs="Arial"/>
          <w:i/>
          <w:color w:val="222222"/>
          <w:sz w:val="24"/>
          <w:szCs w:val="24"/>
          <w:shd w:val="clear" w:color="auto" w:fill="FFFFFF"/>
          <w:lang w:val="es-MX"/>
        </w:rPr>
        <w:t xml:space="preserve"> y colaboraciones, con empresas, con colectivos, y ahora en este caso con la aplicación </w:t>
      </w:r>
      <w:proofErr w:type="spellStart"/>
      <w:r w:rsidR="00B72B6A" w:rsidRPr="00B72B6A">
        <w:rPr>
          <w:rFonts w:ascii="Century Gothic" w:hAnsi="Century Gothic" w:cs="Arial"/>
          <w:i/>
          <w:color w:val="222222"/>
          <w:sz w:val="24"/>
          <w:szCs w:val="24"/>
          <w:shd w:val="clear" w:color="auto" w:fill="FFFFFF"/>
          <w:lang w:val="es-MX"/>
        </w:rPr>
        <w:t>Yelp</w:t>
      </w:r>
      <w:proofErr w:type="spellEnd"/>
      <w:r w:rsidR="00B72B6A" w:rsidRPr="00B72B6A">
        <w:rPr>
          <w:rFonts w:ascii="Century Gothic" w:hAnsi="Century Gothic" w:cs="Arial"/>
          <w:i/>
          <w:color w:val="222222"/>
          <w:sz w:val="24"/>
          <w:szCs w:val="24"/>
          <w:shd w:val="clear" w:color="auto" w:fill="FFFFFF"/>
          <w:lang w:val="es-MX"/>
        </w:rPr>
        <w:t xml:space="preserve">. Estamos muy contentos porque este primer evento de colaboración con </w:t>
      </w:r>
      <w:proofErr w:type="spellStart"/>
      <w:r w:rsidR="00B72B6A" w:rsidRPr="00B72B6A">
        <w:rPr>
          <w:rFonts w:ascii="Century Gothic" w:hAnsi="Century Gothic" w:cs="Arial"/>
          <w:i/>
          <w:color w:val="222222"/>
          <w:sz w:val="24"/>
          <w:szCs w:val="24"/>
          <w:shd w:val="clear" w:color="auto" w:fill="FFFFFF"/>
          <w:lang w:val="es-MX"/>
        </w:rPr>
        <w:t>Yelp</w:t>
      </w:r>
      <w:proofErr w:type="spellEnd"/>
      <w:r w:rsidR="00B72B6A" w:rsidRPr="00B72B6A">
        <w:rPr>
          <w:rFonts w:ascii="Century Gothic" w:hAnsi="Century Gothic" w:cs="Arial"/>
          <w:i/>
          <w:color w:val="222222"/>
          <w:sz w:val="24"/>
          <w:szCs w:val="24"/>
          <w:shd w:val="clear" w:color="auto" w:fill="FFFFFF"/>
          <w:lang w:val="es-MX"/>
        </w:rPr>
        <w:t xml:space="preserve">, nace como todo un éxito y ahora con este nuevo canal de comunicación que tenemos entre </w:t>
      </w:r>
      <w:proofErr w:type="spellStart"/>
      <w:r w:rsidR="00B72B6A" w:rsidRPr="00B72B6A">
        <w:rPr>
          <w:rFonts w:ascii="Century Gothic" w:hAnsi="Century Gothic" w:cs="Arial"/>
          <w:i/>
          <w:color w:val="222222"/>
          <w:sz w:val="24"/>
          <w:szCs w:val="24"/>
          <w:shd w:val="clear" w:color="auto" w:fill="FFFFFF"/>
          <w:lang w:val="es-MX"/>
        </w:rPr>
        <w:t>entijuanarte</w:t>
      </w:r>
      <w:proofErr w:type="spellEnd"/>
      <w:r w:rsidR="00B72B6A" w:rsidRPr="00B72B6A">
        <w:rPr>
          <w:rFonts w:ascii="Century Gothic" w:hAnsi="Century Gothic" w:cs="Arial"/>
          <w:i/>
          <w:color w:val="222222"/>
          <w:sz w:val="24"/>
          <w:szCs w:val="24"/>
          <w:shd w:val="clear" w:color="auto" w:fill="FFFFFF"/>
          <w:lang w:val="es-MX"/>
        </w:rPr>
        <w:t xml:space="preserve"> y los </w:t>
      </w:r>
      <w:proofErr w:type="spellStart"/>
      <w:r w:rsidR="00B72B6A" w:rsidRPr="00B72B6A">
        <w:rPr>
          <w:rFonts w:ascii="Century Gothic" w:hAnsi="Century Gothic" w:cs="Arial"/>
          <w:i/>
          <w:color w:val="222222"/>
          <w:sz w:val="24"/>
          <w:szCs w:val="24"/>
          <w:shd w:val="clear" w:color="auto" w:fill="FFFFFF"/>
          <w:lang w:val="es-MX"/>
        </w:rPr>
        <w:t>Yelpers</w:t>
      </w:r>
      <w:proofErr w:type="spellEnd"/>
      <w:r w:rsidR="00B72B6A" w:rsidRPr="00B72B6A">
        <w:rPr>
          <w:rFonts w:ascii="Century Gothic" w:hAnsi="Century Gothic" w:cs="Arial"/>
          <w:i/>
          <w:color w:val="222222"/>
          <w:sz w:val="24"/>
          <w:szCs w:val="24"/>
          <w:shd w:val="clear" w:color="auto" w:fill="FFFFFF"/>
          <w:lang w:val="es-MX"/>
        </w:rPr>
        <w:t xml:space="preserve"> que ya están acostumbrados a los eventos de primera calidad, en el los eventos </w:t>
      </w:r>
      <w:proofErr w:type="spellStart"/>
      <w:r w:rsidR="00B72B6A" w:rsidRPr="00B72B6A">
        <w:rPr>
          <w:rFonts w:ascii="Century Gothic" w:hAnsi="Century Gothic" w:cs="Arial"/>
          <w:i/>
          <w:color w:val="222222"/>
          <w:sz w:val="24"/>
          <w:szCs w:val="24"/>
          <w:shd w:val="clear" w:color="auto" w:fill="FFFFFF"/>
          <w:lang w:val="es-MX"/>
        </w:rPr>
        <w:t>Yelp</w:t>
      </w:r>
      <w:proofErr w:type="spellEnd"/>
      <w:r w:rsidR="00B72B6A" w:rsidRPr="00B72B6A">
        <w:rPr>
          <w:rFonts w:ascii="Century Gothic" w:hAnsi="Century Gothic" w:cs="Arial"/>
          <w:i/>
          <w:color w:val="222222"/>
          <w:sz w:val="24"/>
          <w:szCs w:val="24"/>
          <w:shd w:val="clear" w:color="auto" w:fill="FFFFFF"/>
          <w:lang w:val="es-MX"/>
        </w:rPr>
        <w:t>''</w:t>
      </w:r>
      <w:r w:rsidR="00542AA1">
        <w:rPr>
          <w:rFonts w:ascii="Century Gothic" w:hAnsi="Century Gothic" w:cs="Arial"/>
          <w:i/>
          <w:color w:val="222222"/>
          <w:sz w:val="24"/>
          <w:szCs w:val="24"/>
          <w:shd w:val="clear" w:color="auto" w:fill="FFFFFF"/>
          <w:lang w:val="es-MX"/>
        </w:rPr>
        <w:t xml:space="preserve">, </w:t>
      </w:r>
      <w:r w:rsidR="00542AA1" w:rsidRPr="00542AA1">
        <w:rPr>
          <w:rFonts w:ascii="Century Gothic" w:hAnsi="Century Gothic" w:cs="Arial"/>
          <w:color w:val="222222"/>
          <w:sz w:val="24"/>
          <w:szCs w:val="24"/>
          <w:shd w:val="clear" w:color="auto" w:fill="FFFFFF"/>
          <w:lang w:val="es-MX"/>
        </w:rPr>
        <w:t xml:space="preserve">comentó Cecilia Ochoa. </w:t>
      </w:r>
    </w:p>
    <w:p w:rsidR="001A45D2" w:rsidRPr="00542AA1" w:rsidRDefault="001A45D2" w:rsidP="006247A2">
      <w:pPr>
        <w:spacing w:after="0" w:line="330" w:lineRule="atLeast"/>
        <w:jc w:val="both"/>
        <w:textAlignment w:val="baseline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1A45D2" w:rsidRPr="00142A9B" w:rsidRDefault="008E57C0" w:rsidP="006247A2">
      <w:pPr>
        <w:spacing w:after="0" w:line="330" w:lineRule="atLeast"/>
        <w:jc w:val="both"/>
        <w:textAlignment w:val="baseline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  <w:r w:rsidRPr="00142A9B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Durante el evento también </w:t>
      </w:r>
      <w:r w:rsidR="00142A9B" w:rsidRPr="00142A9B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se presentó </w:t>
      </w:r>
      <w:r w:rsidRPr="00142A9B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una primicia por parte de </w:t>
      </w:r>
      <w:r w:rsidR="00142A9B" w:rsidRPr="00142A9B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dos artistas diseñadoras: Antología y Alpaca India, quienes aprovecharon el espacio para mostrar en un</w:t>
      </w:r>
      <w:r w:rsidR="00142A9B" w:rsidRPr="00142A9B">
        <w:rPr>
          <w:rFonts w:ascii="Century Gothic" w:eastAsia="Times New Roman" w:hAnsi="Century Gothic" w:cs="Arial"/>
          <w:i/>
          <w:color w:val="000000"/>
          <w:sz w:val="24"/>
          <w:szCs w:val="24"/>
          <w:lang w:val="es-MX"/>
        </w:rPr>
        <w:t xml:space="preserve"> </w:t>
      </w:r>
      <w:proofErr w:type="spellStart"/>
      <w:r w:rsidR="00142A9B" w:rsidRPr="00142A9B">
        <w:rPr>
          <w:rFonts w:ascii="Century Gothic" w:eastAsia="Times New Roman" w:hAnsi="Century Gothic" w:cs="Arial"/>
          <w:i/>
          <w:color w:val="000000"/>
          <w:sz w:val="24"/>
          <w:szCs w:val="24"/>
          <w:lang w:val="es-MX"/>
        </w:rPr>
        <w:t>Showroom</w:t>
      </w:r>
      <w:proofErr w:type="spellEnd"/>
      <w:r w:rsidR="00142A9B" w:rsidRPr="00142A9B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 su nueva colección de </w:t>
      </w:r>
      <w:r w:rsidR="00142A9B" w:rsidRPr="00142A9B">
        <w:rPr>
          <w:rFonts w:ascii="Century Gothic" w:hAnsi="Century Gothic" w:cs="Arial"/>
          <w:color w:val="222222"/>
          <w:sz w:val="24"/>
          <w:szCs w:val="24"/>
          <w:shd w:val="clear" w:color="auto" w:fill="FFFFFF"/>
          <w:lang w:val="es-MX"/>
        </w:rPr>
        <w:t xml:space="preserve">arte utilitario </w:t>
      </w:r>
      <w:r w:rsidR="00142A9B" w:rsidRPr="00142A9B">
        <w:rPr>
          <w:rFonts w:ascii="Century Gothic" w:hAnsi="Century Gothic" w:cs="Arial"/>
          <w:color w:val="222222"/>
          <w:sz w:val="24"/>
          <w:szCs w:val="24"/>
          <w:shd w:val="clear" w:color="auto" w:fill="FFFFFF"/>
          <w:lang w:val="es-MX"/>
        </w:rPr>
        <w:t xml:space="preserve">bajo el título: </w:t>
      </w:r>
      <w:r w:rsidR="00142A9B" w:rsidRPr="00142A9B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‘’Hogar’.</w:t>
      </w:r>
    </w:p>
    <w:p w:rsidR="00142A9B" w:rsidRDefault="00142A9B" w:rsidP="006247A2">
      <w:pPr>
        <w:spacing w:after="0" w:line="330" w:lineRule="atLeast"/>
        <w:jc w:val="both"/>
        <w:textAlignment w:val="baseline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931C37" w:rsidRDefault="00142A9B" w:rsidP="006247A2">
      <w:pPr>
        <w:spacing w:after="0" w:line="330" w:lineRule="atLeast"/>
        <w:jc w:val="both"/>
        <w:textAlignment w:val="baseline"/>
        <w:rPr>
          <w:rFonts w:ascii="Century Gothic" w:hAnsi="Century Gothic" w:cs="Arial"/>
          <w:i/>
          <w:color w:val="222222"/>
          <w:sz w:val="24"/>
          <w:szCs w:val="24"/>
          <w:shd w:val="clear" w:color="auto" w:fill="FFFFFF"/>
          <w:lang w:val="es-MX"/>
        </w:rPr>
      </w:pPr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lastRenderedPageBreak/>
        <w:t xml:space="preserve">Carolina Bañuelos de Antología, expresó sentirse muy emocionada </w:t>
      </w:r>
      <w:r w:rsidR="00202A92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y agradecida con </w:t>
      </w:r>
      <w:proofErr w:type="spellStart"/>
      <w:r w:rsidR="00202A92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entijuanarte</w:t>
      </w:r>
      <w:proofErr w:type="spellEnd"/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 por brindarles la oportunidad de lanzar su nueva propuesta</w:t>
      </w:r>
      <w:r w:rsidRPr="00142A9B">
        <w:rPr>
          <w:rFonts w:ascii="Century Gothic" w:eastAsia="Times New Roman" w:hAnsi="Century Gothic" w:cs="Arial"/>
          <w:i/>
          <w:color w:val="000000"/>
          <w:sz w:val="24"/>
          <w:szCs w:val="24"/>
          <w:lang w:val="es-MX"/>
        </w:rPr>
        <w:t xml:space="preserve">. </w:t>
      </w:r>
      <w:r w:rsidRPr="00142A9B">
        <w:rPr>
          <w:rFonts w:ascii="Century Gothic" w:hAnsi="Century Gothic" w:cs="Arial"/>
          <w:i/>
          <w:color w:val="222222"/>
          <w:sz w:val="24"/>
          <w:szCs w:val="24"/>
          <w:shd w:val="clear" w:color="auto" w:fill="FFFFFF"/>
          <w:lang w:val="es-MX"/>
        </w:rPr>
        <w:t xml:space="preserve">''Muchas gracias por el espacio, estamos muy agradecidos con </w:t>
      </w:r>
      <w:proofErr w:type="spellStart"/>
      <w:r w:rsidRPr="00142A9B">
        <w:rPr>
          <w:rFonts w:ascii="Century Gothic" w:hAnsi="Century Gothic" w:cs="Arial"/>
          <w:i/>
          <w:color w:val="222222"/>
          <w:sz w:val="24"/>
          <w:szCs w:val="24"/>
          <w:shd w:val="clear" w:color="auto" w:fill="FFFFFF"/>
          <w:lang w:val="es-MX"/>
        </w:rPr>
        <w:t>entijuanarte</w:t>
      </w:r>
      <w:proofErr w:type="spellEnd"/>
      <w:r w:rsidRPr="00142A9B">
        <w:rPr>
          <w:rFonts w:ascii="Century Gothic" w:hAnsi="Century Gothic" w:cs="Arial"/>
          <w:i/>
          <w:color w:val="222222"/>
          <w:sz w:val="24"/>
          <w:szCs w:val="24"/>
          <w:shd w:val="clear" w:color="auto" w:fill="FFFFFF"/>
          <w:lang w:val="es-MX"/>
        </w:rPr>
        <w:t xml:space="preserve">, tanto las dos marcas tuvimos </w:t>
      </w:r>
      <w:r w:rsidRPr="00142A9B">
        <w:rPr>
          <w:rFonts w:ascii="Century Gothic" w:hAnsi="Century Gothic" w:cs="Arial"/>
          <w:i/>
          <w:color w:val="222222"/>
          <w:sz w:val="24"/>
          <w:szCs w:val="24"/>
          <w:shd w:val="clear" w:color="auto" w:fill="FFFFFF"/>
          <w:lang w:val="es-MX"/>
        </w:rPr>
        <w:t>prácticamente</w:t>
      </w:r>
      <w:r w:rsidRPr="00142A9B">
        <w:rPr>
          <w:rFonts w:ascii="Century Gothic" w:hAnsi="Century Gothic" w:cs="Arial"/>
          <w:i/>
          <w:color w:val="222222"/>
          <w:sz w:val="24"/>
          <w:szCs w:val="24"/>
          <w:shd w:val="clear" w:color="auto" w:fill="FFFFFF"/>
          <w:lang w:val="es-MX"/>
        </w:rPr>
        <w:t xml:space="preserve"> nuestro estreno en el evento, en el </w:t>
      </w:r>
      <w:proofErr w:type="spellStart"/>
      <w:r w:rsidRPr="00142A9B">
        <w:rPr>
          <w:rFonts w:ascii="Century Gothic" w:hAnsi="Century Gothic" w:cs="Arial"/>
          <w:i/>
          <w:color w:val="222222"/>
          <w:sz w:val="24"/>
          <w:szCs w:val="24"/>
          <w:shd w:val="clear" w:color="auto" w:fill="FFFFFF"/>
          <w:lang w:val="es-MX"/>
        </w:rPr>
        <w:t>Cecut</w:t>
      </w:r>
      <w:proofErr w:type="spellEnd"/>
      <w:r w:rsidRPr="00142A9B">
        <w:rPr>
          <w:rFonts w:ascii="Century Gothic" w:hAnsi="Century Gothic" w:cs="Arial"/>
          <w:i/>
          <w:color w:val="222222"/>
          <w:sz w:val="24"/>
          <w:szCs w:val="24"/>
          <w:shd w:val="clear" w:color="auto" w:fill="FFFFFF"/>
          <w:lang w:val="es-MX"/>
        </w:rPr>
        <w:t>. Y en cuanto a la colección que estamos pr</w:t>
      </w:r>
      <w:r>
        <w:rPr>
          <w:rFonts w:ascii="Century Gothic" w:hAnsi="Century Gothic" w:cs="Arial"/>
          <w:i/>
          <w:color w:val="222222"/>
          <w:sz w:val="24"/>
          <w:szCs w:val="24"/>
          <w:shd w:val="clear" w:color="auto" w:fill="FFFFFF"/>
          <w:lang w:val="es-MX"/>
        </w:rPr>
        <w:t xml:space="preserve">esentando, estamos haciendo un </w:t>
      </w:r>
      <w:proofErr w:type="spellStart"/>
      <w:r>
        <w:rPr>
          <w:rFonts w:ascii="Century Gothic" w:hAnsi="Century Gothic" w:cs="Arial"/>
          <w:i/>
          <w:color w:val="222222"/>
          <w:sz w:val="24"/>
          <w:szCs w:val="24"/>
          <w:shd w:val="clear" w:color="auto" w:fill="FFFFFF"/>
          <w:lang w:val="es-MX"/>
        </w:rPr>
        <w:t>S</w:t>
      </w:r>
      <w:r w:rsidRPr="00142A9B">
        <w:rPr>
          <w:rFonts w:ascii="Century Gothic" w:hAnsi="Century Gothic" w:cs="Arial"/>
          <w:i/>
          <w:color w:val="222222"/>
          <w:sz w:val="24"/>
          <w:szCs w:val="24"/>
          <w:shd w:val="clear" w:color="auto" w:fill="FFFFFF"/>
          <w:lang w:val="es-MX"/>
        </w:rPr>
        <w:t>howroom</w:t>
      </w:r>
      <w:proofErr w:type="spellEnd"/>
      <w:r w:rsidRPr="00142A9B">
        <w:rPr>
          <w:rFonts w:ascii="Century Gothic" w:hAnsi="Century Gothic" w:cs="Arial"/>
          <w:i/>
          <w:color w:val="222222"/>
          <w:sz w:val="24"/>
          <w:szCs w:val="24"/>
          <w:shd w:val="clear" w:color="auto" w:fill="FFFFFF"/>
          <w:lang w:val="es-MX"/>
        </w:rPr>
        <w:t xml:space="preserve"> juntas tanto Alpaca India como Antología, cada una realizamos</w:t>
      </w:r>
      <w:r>
        <w:rPr>
          <w:rFonts w:ascii="Century Gothic" w:hAnsi="Century Gothic" w:cs="Arial"/>
          <w:i/>
          <w:color w:val="222222"/>
          <w:sz w:val="24"/>
          <w:szCs w:val="24"/>
          <w:shd w:val="clear" w:color="auto" w:fill="FFFFFF"/>
          <w:lang w:val="es-MX"/>
        </w:rPr>
        <w:t xml:space="preserve"> nuestras colecciones de Hogar’’.</w:t>
      </w:r>
    </w:p>
    <w:p w:rsidR="00142A9B" w:rsidRDefault="00142A9B" w:rsidP="006247A2">
      <w:pPr>
        <w:spacing w:after="0" w:line="330" w:lineRule="atLeast"/>
        <w:jc w:val="both"/>
        <w:textAlignment w:val="baseline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2E61FE" w:rsidRPr="002E61FE" w:rsidRDefault="002E61FE" w:rsidP="006247A2">
      <w:pPr>
        <w:spacing w:after="0" w:line="330" w:lineRule="atLeast"/>
        <w:jc w:val="both"/>
        <w:textAlignment w:val="baseline"/>
        <w:rPr>
          <w:rFonts w:ascii="Century Gothic" w:eastAsia="Times New Roman" w:hAnsi="Century Gothic" w:cs="Arial"/>
          <w:b/>
          <w:color w:val="000000"/>
          <w:sz w:val="24"/>
          <w:szCs w:val="24"/>
          <w:u w:val="single"/>
          <w:lang w:val="es-MX"/>
        </w:rPr>
      </w:pPr>
      <w:r w:rsidRPr="002E61FE">
        <w:rPr>
          <w:rFonts w:ascii="Century Gothic" w:eastAsia="Times New Roman" w:hAnsi="Century Gothic" w:cs="Arial"/>
          <w:b/>
          <w:color w:val="000000"/>
          <w:sz w:val="24"/>
          <w:szCs w:val="24"/>
          <w:u w:val="single"/>
          <w:lang w:val="es-MX"/>
        </w:rPr>
        <w:t xml:space="preserve">¿Qué es </w:t>
      </w:r>
      <w:proofErr w:type="spellStart"/>
      <w:r w:rsidRPr="002E61FE">
        <w:rPr>
          <w:rFonts w:ascii="Century Gothic" w:eastAsia="Times New Roman" w:hAnsi="Century Gothic" w:cs="Arial"/>
          <w:b/>
          <w:color w:val="000000"/>
          <w:sz w:val="24"/>
          <w:szCs w:val="24"/>
          <w:u w:val="single"/>
          <w:lang w:val="es-MX"/>
        </w:rPr>
        <w:t>Yelp</w:t>
      </w:r>
      <w:proofErr w:type="spellEnd"/>
      <w:r w:rsidRPr="002E61FE">
        <w:rPr>
          <w:rFonts w:ascii="Century Gothic" w:eastAsia="Times New Roman" w:hAnsi="Century Gothic" w:cs="Arial"/>
          <w:b/>
          <w:color w:val="000000"/>
          <w:sz w:val="24"/>
          <w:szCs w:val="24"/>
          <w:u w:val="single"/>
          <w:lang w:val="es-MX"/>
        </w:rPr>
        <w:t>?</w:t>
      </w:r>
    </w:p>
    <w:p w:rsidR="002E61FE" w:rsidRDefault="002E61FE" w:rsidP="006247A2">
      <w:pPr>
        <w:spacing w:after="0" w:line="330" w:lineRule="atLeast"/>
        <w:jc w:val="both"/>
        <w:textAlignment w:val="baseline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FB45AF" w:rsidRDefault="00FB45AF" w:rsidP="006247A2">
      <w:pPr>
        <w:spacing w:after="0" w:line="330" w:lineRule="atLeast"/>
        <w:jc w:val="both"/>
        <w:textAlignment w:val="baseline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  <w:proofErr w:type="spellStart"/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Yelp</w:t>
      </w:r>
      <w:proofErr w:type="spellEnd"/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 es una aplicación que</w:t>
      </w:r>
      <w:r w:rsidR="00B90B9D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 nació</w:t>
      </w:r>
      <w:r w:rsidR="00890DE1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 en 2004 en San Francisco,</w:t>
      </w:r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 </w:t>
      </w:r>
      <w:r w:rsidR="00B90B9D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la cual </w:t>
      </w:r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funciona a ma</w:t>
      </w:r>
      <w:r w:rsidR="00890DE1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nera de guía de entretenimiento, </w:t>
      </w:r>
      <w:r w:rsidR="00B90B9D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con la finalidad de </w:t>
      </w:r>
      <w:r w:rsidR="00C57A2D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localizar nuevas propuestas y sitios locales, desde el sector gastronómico, turístico, cultural o industrial</w:t>
      </w:r>
      <w:r w:rsidR="002E61FE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.</w:t>
      </w:r>
    </w:p>
    <w:p w:rsidR="002E61FE" w:rsidRDefault="002E61FE" w:rsidP="006247A2">
      <w:pPr>
        <w:spacing w:after="0" w:line="330" w:lineRule="atLeast"/>
        <w:jc w:val="both"/>
        <w:textAlignment w:val="baseline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931C37" w:rsidRDefault="002E61FE" w:rsidP="006247A2">
      <w:pPr>
        <w:spacing w:after="0" w:line="330" w:lineRule="atLeast"/>
        <w:jc w:val="both"/>
        <w:textAlignment w:val="baseline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Los</w:t>
      </w:r>
      <w:r w:rsidRPr="00202A92">
        <w:rPr>
          <w:rFonts w:ascii="Century Gothic" w:eastAsia="Times New Roman" w:hAnsi="Century Gothic" w:cs="Arial"/>
          <w:i/>
          <w:color w:val="000000"/>
          <w:sz w:val="24"/>
          <w:szCs w:val="24"/>
          <w:lang w:val="es-MX"/>
        </w:rPr>
        <w:t xml:space="preserve"> </w:t>
      </w:r>
      <w:proofErr w:type="spellStart"/>
      <w:r w:rsidRPr="00202A92">
        <w:rPr>
          <w:rFonts w:ascii="Century Gothic" w:eastAsia="Times New Roman" w:hAnsi="Century Gothic" w:cs="Arial"/>
          <w:i/>
          <w:color w:val="000000"/>
          <w:sz w:val="24"/>
          <w:szCs w:val="24"/>
          <w:lang w:val="es-MX"/>
        </w:rPr>
        <w:t>Yelpers</w:t>
      </w:r>
      <w:proofErr w:type="spellEnd"/>
      <w:r w:rsidRPr="00202A92">
        <w:rPr>
          <w:rFonts w:ascii="Century Gothic" w:eastAsia="Times New Roman" w:hAnsi="Century Gothic" w:cs="Arial"/>
          <w:i/>
          <w:color w:val="000000"/>
          <w:sz w:val="24"/>
          <w:szCs w:val="24"/>
          <w:lang w:val="es-MX"/>
        </w:rPr>
        <w:t xml:space="preserve"> </w:t>
      </w:r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son los encargados brindar sus opiniones sobre los servicios que consumen, a manera de reseñas escritas por ellos mismos en donde además comparten videos y fotografías sobre sus visitas a este tipo de negocios.</w:t>
      </w:r>
    </w:p>
    <w:p w:rsidR="002E61FE" w:rsidRDefault="002E61FE" w:rsidP="006247A2">
      <w:pPr>
        <w:spacing w:after="0" w:line="330" w:lineRule="atLeast"/>
        <w:jc w:val="both"/>
        <w:textAlignment w:val="baseline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2E61FE" w:rsidRDefault="002E61FE" w:rsidP="006247A2">
      <w:pPr>
        <w:spacing w:after="0" w:line="330" w:lineRule="atLeast"/>
        <w:jc w:val="both"/>
        <w:textAlignment w:val="baseline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6B6515" w:rsidRPr="006B6515" w:rsidRDefault="006B6515" w:rsidP="00C26238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F79646" w:themeColor="accent6"/>
          <w:lang w:val="es-MX"/>
        </w:rPr>
      </w:pPr>
      <w:r w:rsidRPr="006B6515">
        <w:rPr>
          <w:rFonts w:ascii="Century Gothic" w:hAnsi="Century Gothic" w:cs="Arial"/>
          <w:b/>
          <w:bCs/>
          <w:color w:val="F79646" w:themeColor="accent6"/>
          <w:lang w:val="es-MX"/>
        </w:rPr>
        <w:t>Atentamente</w:t>
      </w:r>
    </w:p>
    <w:p w:rsidR="006B6515" w:rsidRPr="006B6515" w:rsidRDefault="006B6515" w:rsidP="00C26238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:rsidR="006B6515" w:rsidRPr="006B6515" w:rsidRDefault="006B6515" w:rsidP="00C26238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/>
          <w:b/>
          <w:color w:val="444444"/>
          <w:lang w:val="es-MX"/>
        </w:rPr>
      </w:pPr>
      <w:r w:rsidRPr="006B6515">
        <w:rPr>
          <w:rFonts w:ascii="Century Gothic" w:hAnsi="Century Gothic" w:cs="Arial"/>
          <w:b/>
          <w:bCs/>
          <w:color w:val="7F7F7F"/>
          <w:lang w:val="es-MX"/>
        </w:rPr>
        <w:t>Coordinación de Comunicación y Prensa</w:t>
      </w:r>
    </w:p>
    <w:p w:rsidR="006B6515" w:rsidRPr="006B6515" w:rsidRDefault="006B6515" w:rsidP="00C26238">
      <w:pPr>
        <w:pStyle w:val="NoSpacing"/>
        <w:jc w:val="center"/>
        <w:rPr>
          <w:rFonts w:ascii="Century Gothic" w:hAnsi="Century Gothic"/>
          <w:b/>
          <w:color w:val="7F7F7F" w:themeColor="text1" w:themeTint="80"/>
        </w:rPr>
      </w:pPr>
      <w:r w:rsidRPr="006B6515">
        <w:rPr>
          <w:rFonts w:ascii="Century Gothic" w:hAnsi="Century Gothic"/>
          <w:b/>
          <w:color w:val="7F7F7F" w:themeColor="text1" w:themeTint="80"/>
        </w:rPr>
        <w:t>Calle Allende #2, Esquina Agustín Melgar,</w:t>
      </w:r>
    </w:p>
    <w:p w:rsidR="006B6515" w:rsidRPr="006B6515" w:rsidRDefault="006B6515" w:rsidP="00C26238">
      <w:pPr>
        <w:pStyle w:val="NoSpacing"/>
        <w:jc w:val="center"/>
        <w:rPr>
          <w:rFonts w:ascii="Century Gothic" w:hAnsi="Century Gothic"/>
          <w:b/>
          <w:color w:val="7F7F7F" w:themeColor="text1" w:themeTint="80"/>
        </w:rPr>
      </w:pPr>
      <w:r w:rsidRPr="006B6515">
        <w:rPr>
          <w:rFonts w:ascii="Century Gothic" w:hAnsi="Century Gothic"/>
          <w:b/>
          <w:color w:val="7F7F7F" w:themeColor="text1" w:themeTint="80"/>
        </w:rPr>
        <w:t>Fraccionamiento Moreno</w:t>
      </w:r>
    </w:p>
    <w:p w:rsidR="006B6515" w:rsidRPr="006B6515" w:rsidRDefault="006B6515" w:rsidP="00C26238">
      <w:pPr>
        <w:pStyle w:val="NoSpacing"/>
        <w:jc w:val="center"/>
        <w:rPr>
          <w:rFonts w:ascii="Century Gothic" w:hAnsi="Century Gothic"/>
          <w:b/>
          <w:color w:val="7F7F7F" w:themeColor="text1" w:themeTint="80"/>
        </w:rPr>
      </w:pPr>
      <w:r w:rsidRPr="006B6515">
        <w:rPr>
          <w:rFonts w:ascii="Century Gothic" w:hAnsi="Century Gothic"/>
          <w:b/>
          <w:color w:val="7F7F7F" w:themeColor="text1" w:themeTint="80"/>
        </w:rPr>
        <w:t>Delegación La Mesa, Tijuana, BC</w:t>
      </w:r>
    </w:p>
    <w:p w:rsidR="006B6515" w:rsidRPr="006B6515" w:rsidRDefault="006B6515" w:rsidP="00C26238">
      <w:pPr>
        <w:pStyle w:val="NoSpacing"/>
        <w:jc w:val="center"/>
        <w:rPr>
          <w:rFonts w:ascii="Century Gothic" w:hAnsi="Century Gothic"/>
          <w:b/>
          <w:color w:val="7F7F7F" w:themeColor="text1" w:themeTint="80"/>
        </w:rPr>
      </w:pPr>
      <w:r w:rsidRPr="006B6515">
        <w:rPr>
          <w:rFonts w:ascii="Century Gothic" w:hAnsi="Century Gothic"/>
          <w:b/>
          <w:color w:val="7F7F7F" w:themeColor="text1" w:themeTint="80"/>
        </w:rPr>
        <w:t>Tels. (664) 104-53-43, (664) 621-14-93</w:t>
      </w:r>
    </w:p>
    <w:p w:rsidR="006B6515" w:rsidRPr="006B6515" w:rsidRDefault="006B6515" w:rsidP="00C26238">
      <w:pPr>
        <w:pStyle w:val="NoSpacing"/>
        <w:jc w:val="center"/>
        <w:rPr>
          <w:rFonts w:ascii="Century Gothic" w:hAnsi="Century Gothic"/>
          <w:b/>
          <w:color w:val="F79646" w:themeColor="accent6"/>
        </w:rPr>
      </w:pPr>
      <w:r w:rsidRPr="006B6515">
        <w:rPr>
          <w:rFonts w:ascii="Century Gothic" w:hAnsi="Century Gothic"/>
          <w:b/>
          <w:color w:val="F79646" w:themeColor="accent6"/>
        </w:rPr>
        <w:t>www.entijuanarte.org</w:t>
      </w:r>
    </w:p>
    <w:p w:rsidR="00CC1C9C" w:rsidRPr="006B6515" w:rsidRDefault="00CC1C9C" w:rsidP="00C26238">
      <w:pPr>
        <w:shd w:val="clear" w:color="auto" w:fill="FFFFFF"/>
        <w:spacing w:after="0" w:line="240" w:lineRule="auto"/>
        <w:jc w:val="center"/>
        <w:rPr>
          <w:rFonts w:ascii="Century Gothic" w:eastAsia="Times New Roman" w:hAnsi="Century Gothic" w:cs="Arial"/>
          <w:color w:val="7F7F7F" w:themeColor="text1" w:themeTint="80"/>
          <w:sz w:val="24"/>
          <w:szCs w:val="24"/>
          <w:lang w:val="es-MX"/>
        </w:rPr>
      </w:pPr>
    </w:p>
    <w:p w:rsidR="00CC1C9C" w:rsidRDefault="00CC1C9C" w:rsidP="000E4626">
      <w:pPr>
        <w:shd w:val="clear" w:color="auto" w:fill="FFFFFF"/>
        <w:spacing w:after="0" w:line="315" w:lineRule="atLeast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CC1C9C" w:rsidRDefault="00CC1C9C" w:rsidP="000E4626">
      <w:pPr>
        <w:shd w:val="clear" w:color="auto" w:fill="FFFFFF"/>
        <w:spacing w:after="0" w:line="315" w:lineRule="atLeast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2D1450" w:rsidRDefault="002D1450" w:rsidP="000E4626">
      <w:pPr>
        <w:shd w:val="clear" w:color="auto" w:fill="FFFFFF"/>
        <w:spacing w:after="0" w:line="315" w:lineRule="atLeast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2D1450" w:rsidRDefault="002D1450" w:rsidP="000E4626">
      <w:pPr>
        <w:shd w:val="clear" w:color="auto" w:fill="FFFFFF"/>
        <w:spacing w:after="0" w:line="315" w:lineRule="atLeast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2D1450" w:rsidRDefault="002D1450" w:rsidP="000E4626">
      <w:pPr>
        <w:shd w:val="clear" w:color="auto" w:fill="FFFFFF"/>
        <w:spacing w:after="0" w:line="315" w:lineRule="atLeast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CC1C9C" w:rsidRPr="00CC1C9C" w:rsidRDefault="00CC1C9C" w:rsidP="00CC1C9C">
      <w:pPr>
        <w:spacing w:after="0" w:line="240" w:lineRule="auto"/>
        <w:jc w:val="center"/>
        <w:rPr>
          <w:rFonts w:ascii="Century Gothic" w:hAnsi="Century Gothic"/>
          <w:b/>
          <w:i/>
          <w:sz w:val="24"/>
          <w:szCs w:val="24"/>
          <w:lang w:val="es-MX"/>
        </w:rPr>
      </w:pPr>
    </w:p>
    <w:sectPr w:rsidR="00CC1C9C" w:rsidRPr="00CC1C9C" w:rsidSect="00492A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102F73"/>
    <w:multiLevelType w:val="multilevel"/>
    <w:tmpl w:val="0A40A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21A"/>
    <w:rsid w:val="00004CFA"/>
    <w:rsid w:val="00010A4E"/>
    <w:rsid w:val="000113B5"/>
    <w:rsid w:val="000233F3"/>
    <w:rsid w:val="00026068"/>
    <w:rsid w:val="00026199"/>
    <w:rsid w:val="00050489"/>
    <w:rsid w:val="0005461D"/>
    <w:rsid w:val="000626F9"/>
    <w:rsid w:val="00065FD5"/>
    <w:rsid w:val="00067E6C"/>
    <w:rsid w:val="00076AD7"/>
    <w:rsid w:val="0008328F"/>
    <w:rsid w:val="000966A2"/>
    <w:rsid w:val="000A2D1A"/>
    <w:rsid w:val="000A77E8"/>
    <w:rsid w:val="000C3613"/>
    <w:rsid w:val="000D0143"/>
    <w:rsid w:val="000E1DE4"/>
    <w:rsid w:val="000E45C7"/>
    <w:rsid w:val="000E4626"/>
    <w:rsid w:val="000F16E7"/>
    <w:rsid w:val="000F33CB"/>
    <w:rsid w:val="00105760"/>
    <w:rsid w:val="00107536"/>
    <w:rsid w:val="00140BF5"/>
    <w:rsid w:val="00140F42"/>
    <w:rsid w:val="00142A9B"/>
    <w:rsid w:val="0016182D"/>
    <w:rsid w:val="00170268"/>
    <w:rsid w:val="00171C0A"/>
    <w:rsid w:val="00172DE9"/>
    <w:rsid w:val="00187F6B"/>
    <w:rsid w:val="00193ADC"/>
    <w:rsid w:val="00197FC1"/>
    <w:rsid w:val="001A45D2"/>
    <w:rsid w:val="001A565F"/>
    <w:rsid w:val="001B0619"/>
    <w:rsid w:val="001B1265"/>
    <w:rsid w:val="001B2F0C"/>
    <w:rsid w:val="001C499B"/>
    <w:rsid w:val="001E7D84"/>
    <w:rsid w:val="00202A92"/>
    <w:rsid w:val="00202F4C"/>
    <w:rsid w:val="00205407"/>
    <w:rsid w:val="00206221"/>
    <w:rsid w:val="00206450"/>
    <w:rsid w:val="002150DB"/>
    <w:rsid w:val="00233861"/>
    <w:rsid w:val="00235861"/>
    <w:rsid w:val="0024121A"/>
    <w:rsid w:val="002535DE"/>
    <w:rsid w:val="0025753C"/>
    <w:rsid w:val="00262293"/>
    <w:rsid w:val="002657E0"/>
    <w:rsid w:val="002764B5"/>
    <w:rsid w:val="00276CC4"/>
    <w:rsid w:val="00281D40"/>
    <w:rsid w:val="002B69BF"/>
    <w:rsid w:val="002D0452"/>
    <w:rsid w:val="002D1450"/>
    <w:rsid w:val="002D5D84"/>
    <w:rsid w:val="002D77E6"/>
    <w:rsid w:val="002E29FC"/>
    <w:rsid w:val="002E61FE"/>
    <w:rsid w:val="002F4A07"/>
    <w:rsid w:val="00307E38"/>
    <w:rsid w:val="003110DB"/>
    <w:rsid w:val="003144DB"/>
    <w:rsid w:val="00316F23"/>
    <w:rsid w:val="00330A1D"/>
    <w:rsid w:val="0035105B"/>
    <w:rsid w:val="0035244E"/>
    <w:rsid w:val="00355B58"/>
    <w:rsid w:val="00360572"/>
    <w:rsid w:val="0038011D"/>
    <w:rsid w:val="00380F0E"/>
    <w:rsid w:val="00390BB4"/>
    <w:rsid w:val="00396719"/>
    <w:rsid w:val="003A0F6B"/>
    <w:rsid w:val="003A6BB1"/>
    <w:rsid w:val="003B499C"/>
    <w:rsid w:val="003B5BA7"/>
    <w:rsid w:val="003C0FE4"/>
    <w:rsid w:val="003F653B"/>
    <w:rsid w:val="00401849"/>
    <w:rsid w:val="00402740"/>
    <w:rsid w:val="00414DBE"/>
    <w:rsid w:val="0041599F"/>
    <w:rsid w:val="00415D4B"/>
    <w:rsid w:val="0043573F"/>
    <w:rsid w:val="004436F2"/>
    <w:rsid w:val="00447DAF"/>
    <w:rsid w:val="00450F49"/>
    <w:rsid w:val="00475400"/>
    <w:rsid w:val="00492AB6"/>
    <w:rsid w:val="004E1DE4"/>
    <w:rsid w:val="004E2663"/>
    <w:rsid w:val="004E2E3A"/>
    <w:rsid w:val="004F5B32"/>
    <w:rsid w:val="005201C7"/>
    <w:rsid w:val="005247A7"/>
    <w:rsid w:val="00542AA1"/>
    <w:rsid w:val="00544657"/>
    <w:rsid w:val="005459D0"/>
    <w:rsid w:val="005800C9"/>
    <w:rsid w:val="005B2B8B"/>
    <w:rsid w:val="005B4389"/>
    <w:rsid w:val="005C1F7D"/>
    <w:rsid w:val="005C2498"/>
    <w:rsid w:val="005E06FA"/>
    <w:rsid w:val="005E3D27"/>
    <w:rsid w:val="005F610F"/>
    <w:rsid w:val="00601FBE"/>
    <w:rsid w:val="00603253"/>
    <w:rsid w:val="00617D42"/>
    <w:rsid w:val="00621A02"/>
    <w:rsid w:val="006247A2"/>
    <w:rsid w:val="006267B6"/>
    <w:rsid w:val="006275C1"/>
    <w:rsid w:val="00630A85"/>
    <w:rsid w:val="00632707"/>
    <w:rsid w:val="006376DD"/>
    <w:rsid w:val="006400F9"/>
    <w:rsid w:val="00650361"/>
    <w:rsid w:val="0066665F"/>
    <w:rsid w:val="00675E63"/>
    <w:rsid w:val="00686C6A"/>
    <w:rsid w:val="006B6515"/>
    <w:rsid w:val="006B778A"/>
    <w:rsid w:val="006C5CE7"/>
    <w:rsid w:val="006C7118"/>
    <w:rsid w:val="006E5FA3"/>
    <w:rsid w:val="006F5EA3"/>
    <w:rsid w:val="006F7298"/>
    <w:rsid w:val="006F7A60"/>
    <w:rsid w:val="0070481E"/>
    <w:rsid w:val="00721759"/>
    <w:rsid w:val="007348B8"/>
    <w:rsid w:val="00741967"/>
    <w:rsid w:val="00741D23"/>
    <w:rsid w:val="00760F6D"/>
    <w:rsid w:val="00770288"/>
    <w:rsid w:val="0078666A"/>
    <w:rsid w:val="007A2A55"/>
    <w:rsid w:val="007B4086"/>
    <w:rsid w:val="007B5D86"/>
    <w:rsid w:val="007E2A12"/>
    <w:rsid w:val="007E37B6"/>
    <w:rsid w:val="007E7945"/>
    <w:rsid w:val="00802452"/>
    <w:rsid w:val="00803136"/>
    <w:rsid w:val="00807AE0"/>
    <w:rsid w:val="00827DD4"/>
    <w:rsid w:val="0083140F"/>
    <w:rsid w:val="00833F99"/>
    <w:rsid w:val="008344C6"/>
    <w:rsid w:val="00836558"/>
    <w:rsid w:val="00876819"/>
    <w:rsid w:val="008769D6"/>
    <w:rsid w:val="008846B5"/>
    <w:rsid w:val="00890DE1"/>
    <w:rsid w:val="00892163"/>
    <w:rsid w:val="008A3418"/>
    <w:rsid w:val="008C5FC9"/>
    <w:rsid w:val="008D4C46"/>
    <w:rsid w:val="008D7F4D"/>
    <w:rsid w:val="008E1C24"/>
    <w:rsid w:val="008E57C0"/>
    <w:rsid w:val="008E5B49"/>
    <w:rsid w:val="008F33C6"/>
    <w:rsid w:val="008F4364"/>
    <w:rsid w:val="009031E7"/>
    <w:rsid w:val="00906E9C"/>
    <w:rsid w:val="009105FD"/>
    <w:rsid w:val="009147D4"/>
    <w:rsid w:val="0092115C"/>
    <w:rsid w:val="00922F63"/>
    <w:rsid w:val="009233E6"/>
    <w:rsid w:val="00930434"/>
    <w:rsid w:val="00931C37"/>
    <w:rsid w:val="00933652"/>
    <w:rsid w:val="00933DBB"/>
    <w:rsid w:val="009354BA"/>
    <w:rsid w:val="00941AF8"/>
    <w:rsid w:val="00953C9E"/>
    <w:rsid w:val="009900F0"/>
    <w:rsid w:val="009925ED"/>
    <w:rsid w:val="00996301"/>
    <w:rsid w:val="009A6610"/>
    <w:rsid w:val="009D57AD"/>
    <w:rsid w:val="009E09DE"/>
    <w:rsid w:val="009F13CE"/>
    <w:rsid w:val="009F4C21"/>
    <w:rsid w:val="00A00083"/>
    <w:rsid w:val="00A174EB"/>
    <w:rsid w:val="00A17FF9"/>
    <w:rsid w:val="00A20B02"/>
    <w:rsid w:val="00A2136B"/>
    <w:rsid w:val="00A2322C"/>
    <w:rsid w:val="00A3448E"/>
    <w:rsid w:val="00A40D35"/>
    <w:rsid w:val="00A435A5"/>
    <w:rsid w:val="00A44928"/>
    <w:rsid w:val="00A52B78"/>
    <w:rsid w:val="00A60DBE"/>
    <w:rsid w:val="00A659ED"/>
    <w:rsid w:val="00A700A6"/>
    <w:rsid w:val="00A70F19"/>
    <w:rsid w:val="00A73C84"/>
    <w:rsid w:val="00A82D07"/>
    <w:rsid w:val="00A93305"/>
    <w:rsid w:val="00A959C3"/>
    <w:rsid w:val="00AA10D7"/>
    <w:rsid w:val="00AA4044"/>
    <w:rsid w:val="00AB5AA1"/>
    <w:rsid w:val="00AD174D"/>
    <w:rsid w:val="00AD2F27"/>
    <w:rsid w:val="00AD49DA"/>
    <w:rsid w:val="00AD5DCC"/>
    <w:rsid w:val="00AE25B5"/>
    <w:rsid w:val="00AE45A0"/>
    <w:rsid w:val="00B03DC3"/>
    <w:rsid w:val="00B21CCA"/>
    <w:rsid w:val="00B23739"/>
    <w:rsid w:val="00B42E5D"/>
    <w:rsid w:val="00B53CBC"/>
    <w:rsid w:val="00B566A4"/>
    <w:rsid w:val="00B6319B"/>
    <w:rsid w:val="00B717A4"/>
    <w:rsid w:val="00B72B6A"/>
    <w:rsid w:val="00B7544D"/>
    <w:rsid w:val="00B75E06"/>
    <w:rsid w:val="00B90B9D"/>
    <w:rsid w:val="00BC453F"/>
    <w:rsid w:val="00BC6730"/>
    <w:rsid w:val="00BC7F75"/>
    <w:rsid w:val="00BE24FF"/>
    <w:rsid w:val="00C0231C"/>
    <w:rsid w:val="00C04DCF"/>
    <w:rsid w:val="00C0554F"/>
    <w:rsid w:val="00C12681"/>
    <w:rsid w:val="00C1375D"/>
    <w:rsid w:val="00C14AAF"/>
    <w:rsid w:val="00C26238"/>
    <w:rsid w:val="00C26793"/>
    <w:rsid w:val="00C27572"/>
    <w:rsid w:val="00C36797"/>
    <w:rsid w:val="00C41115"/>
    <w:rsid w:val="00C4526A"/>
    <w:rsid w:val="00C53E1D"/>
    <w:rsid w:val="00C5638B"/>
    <w:rsid w:val="00C57A2D"/>
    <w:rsid w:val="00C60965"/>
    <w:rsid w:val="00C6361F"/>
    <w:rsid w:val="00C74B24"/>
    <w:rsid w:val="00C84BA3"/>
    <w:rsid w:val="00C90620"/>
    <w:rsid w:val="00C94544"/>
    <w:rsid w:val="00C960A9"/>
    <w:rsid w:val="00CA4F16"/>
    <w:rsid w:val="00CB16A5"/>
    <w:rsid w:val="00CB1912"/>
    <w:rsid w:val="00CC1C9C"/>
    <w:rsid w:val="00CC279C"/>
    <w:rsid w:val="00CC4A69"/>
    <w:rsid w:val="00CC4CDD"/>
    <w:rsid w:val="00CD78FD"/>
    <w:rsid w:val="00CE1BD5"/>
    <w:rsid w:val="00CE25C3"/>
    <w:rsid w:val="00CF70FA"/>
    <w:rsid w:val="00D0240C"/>
    <w:rsid w:val="00D04F72"/>
    <w:rsid w:val="00D059A6"/>
    <w:rsid w:val="00D23D68"/>
    <w:rsid w:val="00D2462D"/>
    <w:rsid w:val="00D3036C"/>
    <w:rsid w:val="00D316D5"/>
    <w:rsid w:val="00D56A54"/>
    <w:rsid w:val="00D6239B"/>
    <w:rsid w:val="00D709ED"/>
    <w:rsid w:val="00D71328"/>
    <w:rsid w:val="00D81E89"/>
    <w:rsid w:val="00DA0751"/>
    <w:rsid w:val="00DA67A2"/>
    <w:rsid w:val="00DB1A24"/>
    <w:rsid w:val="00DB660B"/>
    <w:rsid w:val="00DC695F"/>
    <w:rsid w:val="00DD00FC"/>
    <w:rsid w:val="00DD0434"/>
    <w:rsid w:val="00DD7619"/>
    <w:rsid w:val="00DD7BAE"/>
    <w:rsid w:val="00E14F28"/>
    <w:rsid w:val="00E30F3A"/>
    <w:rsid w:val="00E32DCE"/>
    <w:rsid w:val="00E35003"/>
    <w:rsid w:val="00E440A2"/>
    <w:rsid w:val="00E539F4"/>
    <w:rsid w:val="00E5457C"/>
    <w:rsid w:val="00E5519C"/>
    <w:rsid w:val="00E551E0"/>
    <w:rsid w:val="00E5624C"/>
    <w:rsid w:val="00E67084"/>
    <w:rsid w:val="00E67920"/>
    <w:rsid w:val="00E70D97"/>
    <w:rsid w:val="00E8318E"/>
    <w:rsid w:val="00E90C96"/>
    <w:rsid w:val="00EA46C9"/>
    <w:rsid w:val="00EB3CD1"/>
    <w:rsid w:val="00EB3F4C"/>
    <w:rsid w:val="00ED0C53"/>
    <w:rsid w:val="00ED5B75"/>
    <w:rsid w:val="00EE23DA"/>
    <w:rsid w:val="00F02915"/>
    <w:rsid w:val="00F076CD"/>
    <w:rsid w:val="00F122A2"/>
    <w:rsid w:val="00F34362"/>
    <w:rsid w:val="00F47944"/>
    <w:rsid w:val="00F5169A"/>
    <w:rsid w:val="00F52982"/>
    <w:rsid w:val="00F6168F"/>
    <w:rsid w:val="00F625DA"/>
    <w:rsid w:val="00F65CFF"/>
    <w:rsid w:val="00F8794A"/>
    <w:rsid w:val="00F902B7"/>
    <w:rsid w:val="00F9412A"/>
    <w:rsid w:val="00FB45AF"/>
    <w:rsid w:val="00FC22E6"/>
    <w:rsid w:val="00FC58F6"/>
    <w:rsid w:val="00FE0712"/>
    <w:rsid w:val="00FE2DBD"/>
    <w:rsid w:val="00FE3849"/>
    <w:rsid w:val="00FE467B"/>
    <w:rsid w:val="00FF1055"/>
    <w:rsid w:val="00FF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1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121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05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84BA3"/>
  </w:style>
  <w:style w:type="character" w:styleId="PlaceholderText">
    <w:name w:val="Placeholder Text"/>
    <w:basedOn w:val="DefaultParagraphFont"/>
    <w:uiPriority w:val="99"/>
    <w:semiHidden/>
    <w:rsid w:val="005B4389"/>
    <w:rPr>
      <w:color w:val="808080"/>
    </w:rPr>
  </w:style>
  <w:style w:type="character" w:styleId="Strong">
    <w:name w:val="Strong"/>
    <w:basedOn w:val="DefaultParagraphFont"/>
    <w:uiPriority w:val="22"/>
    <w:qFormat/>
    <w:rsid w:val="00D316D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316D5"/>
    <w:rPr>
      <w:color w:val="0000FF"/>
      <w:u w:val="single"/>
    </w:rPr>
  </w:style>
  <w:style w:type="character" w:customStyle="1" w:styleId="normal-ngo">
    <w:name w:val="normal-ngo"/>
    <w:basedOn w:val="DefaultParagraphFont"/>
    <w:rsid w:val="00B53CBC"/>
  </w:style>
  <w:style w:type="paragraph" w:customStyle="1" w:styleId="capital">
    <w:name w:val="capital"/>
    <w:basedOn w:val="Normal"/>
    <w:rsid w:val="00096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">
    <w:name w:val="st"/>
    <w:basedOn w:val="DefaultParagraphFont"/>
    <w:rsid w:val="00675E63"/>
  </w:style>
  <w:style w:type="character" w:styleId="Emphasis">
    <w:name w:val="Emphasis"/>
    <w:basedOn w:val="DefaultParagraphFont"/>
    <w:uiPriority w:val="20"/>
    <w:qFormat/>
    <w:rsid w:val="00675E63"/>
    <w:rPr>
      <w:i/>
      <w:iCs/>
    </w:rPr>
  </w:style>
  <w:style w:type="paragraph" w:styleId="NoSpacing">
    <w:name w:val="No Spacing"/>
    <w:uiPriority w:val="1"/>
    <w:qFormat/>
    <w:rsid w:val="006B6515"/>
    <w:pPr>
      <w:spacing w:after="0" w:line="240" w:lineRule="auto"/>
    </w:pPr>
    <w:rPr>
      <w:lang w:val="es-MX"/>
    </w:rPr>
  </w:style>
  <w:style w:type="paragraph" w:customStyle="1" w:styleId="ecxmsonormal">
    <w:name w:val="ecxmsonormal"/>
    <w:basedOn w:val="Normal"/>
    <w:rsid w:val="006B6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1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121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05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84BA3"/>
  </w:style>
  <w:style w:type="character" w:styleId="PlaceholderText">
    <w:name w:val="Placeholder Text"/>
    <w:basedOn w:val="DefaultParagraphFont"/>
    <w:uiPriority w:val="99"/>
    <w:semiHidden/>
    <w:rsid w:val="005B4389"/>
    <w:rPr>
      <w:color w:val="808080"/>
    </w:rPr>
  </w:style>
  <w:style w:type="character" w:styleId="Strong">
    <w:name w:val="Strong"/>
    <w:basedOn w:val="DefaultParagraphFont"/>
    <w:uiPriority w:val="22"/>
    <w:qFormat/>
    <w:rsid w:val="00D316D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316D5"/>
    <w:rPr>
      <w:color w:val="0000FF"/>
      <w:u w:val="single"/>
    </w:rPr>
  </w:style>
  <w:style w:type="character" w:customStyle="1" w:styleId="normal-ngo">
    <w:name w:val="normal-ngo"/>
    <w:basedOn w:val="DefaultParagraphFont"/>
    <w:rsid w:val="00B53CBC"/>
  </w:style>
  <w:style w:type="paragraph" w:customStyle="1" w:styleId="capital">
    <w:name w:val="capital"/>
    <w:basedOn w:val="Normal"/>
    <w:rsid w:val="00096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">
    <w:name w:val="st"/>
    <w:basedOn w:val="DefaultParagraphFont"/>
    <w:rsid w:val="00675E63"/>
  </w:style>
  <w:style w:type="character" w:styleId="Emphasis">
    <w:name w:val="Emphasis"/>
    <w:basedOn w:val="DefaultParagraphFont"/>
    <w:uiPriority w:val="20"/>
    <w:qFormat/>
    <w:rsid w:val="00675E63"/>
    <w:rPr>
      <w:i/>
      <w:iCs/>
    </w:rPr>
  </w:style>
  <w:style w:type="paragraph" w:styleId="NoSpacing">
    <w:name w:val="No Spacing"/>
    <w:uiPriority w:val="1"/>
    <w:qFormat/>
    <w:rsid w:val="006B6515"/>
    <w:pPr>
      <w:spacing w:after="0" w:line="240" w:lineRule="auto"/>
    </w:pPr>
    <w:rPr>
      <w:lang w:val="es-MX"/>
    </w:rPr>
  </w:style>
  <w:style w:type="paragraph" w:customStyle="1" w:styleId="ecxmsonormal">
    <w:name w:val="ecxmsonormal"/>
    <w:basedOn w:val="Normal"/>
    <w:rsid w:val="006B6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1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9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24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8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780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802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3337C5-8D1C-4D1B-B6D6-9F85B721C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Adriana</cp:lastModifiedBy>
  <cp:revision>20</cp:revision>
  <cp:lastPrinted>2015-06-08T19:26:00Z</cp:lastPrinted>
  <dcterms:created xsi:type="dcterms:W3CDTF">2015-06-08T17:45:00Z</dcterms:created>
  <dcterms:modified xsi:type="dcterms:W3CDTF">2015-06-08T19:31:00Z</dcterms:modified>
</cp:coreProperties>
</file>