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4E8" w:rsidRPr="00001BFD" w:rsidRDefault="00152075">
      <w:pPr>
        <w:rPr>
          <w:lang w:val="es-ES"/>
        </w:rPr>
      </w:pPr>
      <w:bookmarkStart w:id="0" w:name="_GoBack"/>
      <w:bookmarkEnd w:id="0"/>
      <w:r>
        <w:rPr>
          <w:noProof/>
        </w:rPr>
        <w:drawing>
          <wp:inline distT="0" distB="0" distL="0" distR="0">
            <wp:extent cx="1933575" cy="8404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acion entijuanarte alta resolució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33575" cy="840461"/>
                    </a:xfrm>
                    <a:prstGeom prst="rect">
                      <a:avLst/>
                    </a:prstGeom>
                  </pic:spPr>
                </pic:pic>
              </a:graphicData>
            </a:graphic>
          </wp:inline>
        </w:drawing>
      </w:r>
      <w:r w:rsidRPr="00001BFD">
        <w:rPr>
          <w:lang w:val="es-ES"/>
        </w:rPr>
        <w:t xml:space="preserve">                                    </w:t>
      </w:r>
      <w:r>
        <w:rPr>
          <w:noProof/>
        </w:rPr>
        <w:drawing>
          <wp:inline distT="0" distB="0" distL="0" distR="0">
            <wp:extent cx="2860847" cy="6941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r logo.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68425" cy="695961"/>
                    </a:xfrm>
                    <a:prstGeom prst="rect">
                      <a:avLst/>
                    </a:prstGeom>
                  </pic:spPr>
                </pic:pic>
              </a:graphicData>
            </a:graphic>
          </wp:inline>
        </w:drawing>
      </w:r>
    </w:p>
    <w:p w:rsidR="00152075" w:rsidRPr="004643D5" w:rsidRDefault="00152075" w:rsidP="00152075">
      <w:pPr>
        <w:spacing w:after="0" w:line="240" w:lineRule="auto"/>
        <w:rPr>
          <w:rFonts w:ascii="Century Gothic" w:hAnsi="Century Gothic"/>
          <w:sz w:val="24"/>
          <w:szCs w:val="24"/>
          <w:lang w:val="es-MX"/>
        </w:rPr>
      </w:pPr>
      <w:r w:rsidRPr="00152075">
        <w:rPr>
          <w:rFonts w:ascii="Century Gothic" w:hAnsi="Century Gothic"/>
          <w:b/>
          <w:sz w:val="24"/>
          <w:szCs w:val="24"/>
          <w:lang w:val="es-MX"/>
        </w:rPr>
        <w:t xml:space="preserve">COMUNICADO                              </w:t>
      </w:r>
      <w:r>
        <w:rPr>
          <w:rFonts w:ascii="Century Gothic" w:hAnsi="Century Gothic"/>
          <w:b/>
          <w:sz w:val="24"/>
          <w:szCs w:val="24"/>
          <w:lang w:val="es-MX"/>
        </w:rPr>
        <w:t xml:space="preserve">                                 </w:t>
      </w:r>
      <w:proofErr w:type="spellStart"/>
      <w:r w:rsidRPr="00D2412F">
        <w:rPr>
          <w:rFonts w:ascii="Century Gothic" w:hAnsi="Century Gothic"/>
          <w:sz w:val="24"/>
          <w:szCs w:val="24"/>
          <w:lang w:val="es-MX"/>
        </w:rPr>
        <w:t>entijuanarte</w:t>
      </w:r>
      <w:proofErr w:type="spellEnd"/>
      <w:r w:rsidRPr="00D2412F">
        <w:rPr>
          <w:rFonts w:ascii="Century Gothic" w:hAnsi="Century Gothic"/>
          <w:sz w:val="24"/>
          <w:szCs w:val="24"/>
          <w:lang w:val="es-MX"/>
        </w:rPr>
        <w:t xml:space="preserve"> I festival cultural</w:t>
      </w:r>
    </w:p>
    <w:p w:rsidR="00152075" w:rsidRPr="00507C75" w:rsidRDefault="00152075" w:rsidP="00152075">
      <w:pPr>
        <w:spacing w:after="0" w:line="240" w:lineRule="auto"/>
        <w:jc w:val="right"/>
        <w:rPr>
          <w:rFonts w:ascii="Century Gothic" w:hAnsi="Century Gothic"/>
          <w:sz w:val="24"/>
          <w:szCs w:val="24"/>
          <w:lang w:val="es-MX"/>
        </w:rPr>
      </w:pPr>
      <w:r w:rsidRPr="00D2412F">
        <w:rPr>
          <w:rFonts w:ascii="Century Gothic" w:hAnsi="Century Gothic"/>
          <w:sz w:val="24"/>
          <w:szCs w:val="24"/>
          <w:lang w:val="es-MX"/>
        </w:rPr>
        <w:t xml:space="preserve">2014/10ma. </w:t>
      </w:r>
      <w:proofErr w:type="gramStart"/>
      <w:r w:rsidRPr="00D2412F">
        <w:rPr>
          <w:rFonts w:ascii="Century Gothic" w:hAnsi="Century Gothic"/>
          <w:sz w:val="24"/>
          <w:szCs w:val="24"/>
          <w:lang w:val="es-MX"/>
        </w:rPr>
        <w:t>edici</w:t>
      </w:r>
      <w:r w:rsidRPr="00507C75">
        <w:rPr>
          <w:rFonts w:ascii="Century Gothic" w:hAnsi="Century Gothic"/>
          <w:sz w:val="24"/>
          <w:szCs w:val="24"/>
          <w:lang w:val="es-MX"/>
        </w:rPr>
        <w:t>ón</w:t>
      </w:r>
      <w:proofErr w:type="gramEnd"/>
    </w:p>
    <w:p w:rsidR="00152075" w:rsidRDefault="00152075">
      <w:pPr>
        <w:rPr>
          <w:rFonts w:ascii="Century Gothic" w:hAnsi="Century Gothic"/>
          <w:b/>
          <w:sz w:val="24"/>
          <w:szCs w:val="24"/>
          <w:lang w:val="es-MX"/>
        </w:rPr>
      </w:pPr>
    </w:p>
    <w:p w:rsidR="00152075" w:rsidRDefault="00152075">
      <w:pPr>
        <w:rPr>
          <w:rFonts w:ascii="Century Gothic" w:hAnsi="Century Gothic"/>
          <w:b/>
          <w:sz w:val="24"/>
          <w:szCs w:val="24"/>
          <w:lang w:val="es-MX"/>
        </w:rPr>
      </w:pPr>
    </w:p>
    <w:p w:rsidR="004D7AE7" w:rsidRDefault="00152075" w:rsidP="004D7AE7">
      <w:pPr>
        <w:spacing w:after="0" w:line="240" w:lineRule="auto"/>
        <w:jc w:val="center"/>
        <w:rPr>
          <w:rFonts w:ascii="Century Gothic" w:hAnsi="Century Gothic"/>
          <w:b/>
          <w:sz w:val="24"/>
          <w:szCs w:val="24"/>
          <w:lang w:val="es-MX"/>
        </w:rPr>
      </w:pPr>
      <w:r>
        <w:rPr>
          <w:rFonts w:ascii="Century Gothic" w:hAnsi="Century Gothic"/>
          <w:b/>
          <w:sz w:val="24"/>
          <w:szCs w:val="24"/>
          <w:lang w:val="es-MX"/>
        </w:rPr>
        <w:t xml:space="preserve">Paseo </w:t>
      </w:r>
      <w:r w:rsidR="004D7AE7">
        <w:rPr>
          <w:rFonts w:ascii="Century Gothic" w:hAnsi="Century Gothic"/>
          <w:b/>
          <w:sz w:val="24"/>
          <w:szCs w:val="24"/>
          <w:lang w:val="es-MX"/>
        </w:rPr>
        <w:t xml:space="preserve">Galería recibe </w:t>
      </w:r>
    </w:p>
    <w:p w:rsidR="00001BFD" w:rsidRDefault="004D7AE7" w:rsidP="004D7AE7">
      <w:pPr>
        <w:spacing w:after="0" w:line="240" w:lineRule="auto"/>
        <w:jc w:val="center"/>
        <w:rPr>
          <w:rFonts w:ascii="Century Gothic" w:hAnsi="Century Gothic"/>
          <w:b/>
          <w:sz w:val="24"/>
          <w:szCs w:val="24"/>
          <w:lang w:val="es-MX"/>
        </w:rPr>
      </w:pPr>
      <w:proofErr w:type="gramStart"/>
      <w:r>
        <w:rPr>
          <w:rFonts w:ascii="Century Gothic" w:hAnsi="Century Gothic"/>
          <w:b/>
          <w:sz w:val="24"/>
          <w:szCs w:val="24"/>
          <w:lang w:val="es-MX"/>
        </w:rPr>
        <w:t>obra</w:t>
      </w:r>
      <w:proofErr w:type="gramEnd"/>
      <w:r>
        <w:rPr>
          <w:rFonts w:ascii="Century Gothic" w:hAnsi="Century Gothic"/>
          <w:b/>
          <w:sz w:val="24"/>
          <w:szCs w:val="24"/>
          <w:lang w:val="es-MX"/>
        </w:rPr>
        <w:t xml:space="preserve"> fotográfica: ‘’El Otro México’’</w:t>
      </w:r>
    </w:p>
    <w:p w:rsidR="00152075" w:rsidRDefault="00152075" w:rsidP="004D7AE7">
      <w:pPr>
        <w:spacing w:after="0" w:line="240" w:lineRule="auto"/>
        <w:jc w:val="center"/>
        <w:rPr>
          <w:rFonts w:ascii="Century Gothic" w:hAnsi="Century Gothic"/>
          <w:b/>
          <w:sz w:val="24"/>
          <w:szCs w:val="24"/>
          <w:lang w:val="es-MX"/>
        </w:rPr>
      </w:pPr>
      <w:proofErr w:type="gramStart"/>
      <w:r>
        <w:rPr>
          <w:rFonts w:ascii="Century Gothic" w:hAnsi="Century Gothic"/>
          <w:b/>
          <w:sz w:val="24"/>
          <w:szCs w:val="24"/>
          <w:lang w:val="es-MX"/>
        </w:rPr>
        <w:t>de</w:t>
      </w:r>
      <w:proofErr w:type="gramEnd"/>
      <w:r>
        <w:rPr>
          <w:rFonts w:ascii="Century Gothic" w:hAnsi="Century Gothic"/>
          <w:b/>
          <w:sz w:val="24"/>
          <w:szCs w:val="24"/>
          <w:lang w:val="es-MX"/>
        </w:rPr>
        <w:t xml:space="preserve"> Oscar Castillo</w:t>
      </w:r>
    </w:p>
    <w:p w:rsidR="00152075" w:rsidRDefault="00152075" w:rsidP="004D7AE7">
      <w:pPr>
        <w:spacing w:after="0" w:line="240" w:lineRule="auto"/>
        <w:jc w:val="center"/>
        <w:rPr>
          <w:rFonts w:ascii="Century Gothic" w:hAnsi="Century Gothic"/>
          <w:b/>
          <w:sz w:val="24"/>
          <w:szCs w:val="24"/>
          <w:lang w:val="es-MX"/>
        </w:rPr>
      </w:pPr>
    </w:p>
    <w:p w:rsidR="004D7AE7" w:rsidRDefault="004D7AE7" w:rsidP="004D7AE7">
      <w:pPr>
        <w:spacing w:after="0" w:line="240" w:lineRule="auto"/>
        <w:jc w:val="center"/>
        <w:rPr>
          <w:rFonts w:ascii="Arial" w:hAnsi="Arial" w:cs="Arial"/>
          <w:i/>
          <w:color w:val="444444"/>
          <w:sz w:val="24"/>
          <w:szCs w:val="24"/>
          <w:u w:val="single"/>
          <w:shd w:val="clear" w:color="auto" w:fill="FFFFFF"/>
          <w:lang w:val="es-MX"/>
        </w:rPr>
      </w:pPr>
      <w:r w:rsidRPr="00E23971">
        <w:rPr>
          <w:rFonts w:ascii="Arial" w:hAnsi="Arial" w:cs="Arial"/>
          <w:i/>
          <w:color w:val="444444"/>
          <w:sz w:val="24"/>
          <w:szCs w:val="24"/>
          <w:u w:val="single"/>
          <w:shd w:val="clear" w:color="auto" w:fill="FFFFFF"/>
          <w:lang w:val="es-MX"/>
        </w:rPr>
        <w:t xml:space="preserve">Como parte de las actividades </w:t>
      </w:r>
      <w:r>
        <w:rPr>
          <w:rFonts w:ascii="Arial" w:hAnsi="Arial" w:cs="Arial"/>
          <w:i/>
          <w:color w:val="444444"/>
          <w:sz w:val="24"/>
          <w:szCs w:val="24"/>
          <w:u w:val="single"/>
          <w:shd w:val="clear" w:color="auto" w:fill="FFFFFF"/>
          <w:lang w:val="es-MX"/>
        </w:rPr>
        <w:t xml:space="preserve">del décimo aniversario </w:t>
      </w:r>
      <w:r w:rsidRPr="00E23971">
        <w:rPr>
          <w:rFonts w:ascii="Arial" w:hAnsi="Arial" w:cs="Arial"/>
          <w:i/>
          <w:color w:val="444444"/>
          <w:sz w:val="24"/>
          <w:szCs w:val="24"/>
          <w:u w:val="single"/>
          <w:shd w:val="clear" w:color="auto" w:fill="FFFFFF"/>
          <w:lang w:val="es-MX"/>
        </w:rPr>
        <w:t>de</w:t>
      </w:r>
    </w:p>
    <w:p w:rsidR="004D7AE7" w:rsidRDefault="004D7AE7" w:rsidP="004D7AE7">
      <w:pPr>
        <w:spacing w:after="0" w:line="240" w:lineRule="auto"/>
        <w:jc w:val="center"/>
        <w:rPr>
          <w:rFonts w:ascii="Arial" w:hAnsi="Arial" w:cs="Arial"/>
          <w:i/>
          <w:color w:val="444444"/>
          <w:sz w:val="24"/>
          <w:szCs w:val="24"/>
          <w:u w:val="single"/>
          <w:shd w:val="clear" w:color="auto" w:fill="FFFFFF"/>
          <w:lang w:val="es-MX"/>
        </w:rPr>
      </w:pPr>
      <w:r w:rsidRPr="00E23971">
        <w:rPr>
          <w:rFonts w:ascii="Arial" w:hAnsi="Arial" w:cs="Arial"/>
          <w:i/>
          <w:color w:val="444444"/>
          <w:sz w:val="24"/>
          <w:szCs w:val="24"/>
          <w:u w:val="single"/>
          <w:shd w:val="clear" w:color="auto" w:fill="FFFFFF"/>
          <w:lang w:val="es-MX"/>
        </w:rPr>
        <w:t> </w:t>
      </w:r>
      <w:proofErr w:type="spellStart"/>
      <w:proofErr w:type="gramStart"/>
      <w:r w:rsidRPr="00E23971">
        <w:rPr>
          <w:rFonts w:ascii="Arial" w:hAnsi="Arial" w:cs="Arial"/>
          <w:i/>
          <w:iCs/>
          <w:color w:val="444444"/>
          <w:sz w:val="24"/>
          <w:szCs w:val="24"/>
          <w:u w:val="single"/>
          <w:shd w:val="clear" w:color="auto" w:fill="FFFFFF"/>
          <w:lang w:val="es-MX"/>
        </w:rPr>
        <w:t>entijuanrte</w:t>
      </w:r>
      <w:proofErr w:type="spellEnd"/>
      <w:r w:rsidRPr="00E23971">
        <w:rPr>
          <w:rFonts w:ascii="Arial" w:hAnsi="Arial" w:cs="Arial"/>
          <w:i/>
          <w:iCs/>
          <w:color w:val="444444"/>
          <w:sz w:val="24"/>
          <w:szCs w:val="24"/>
          <w:u w:val="single"/>
          <w:shd w:val="clear" w:color="auto" w:fill="FFFFFF"/>
          <w:lang w:val="es-MX"/>
        </w:rPr>
        <w:t>/frontera</w:t>
      </w:r>
      <w:proofErr w:type="gramEnd"/>
      <w:r w:rsidRPr="00E23971">
        <w:rPr>
          <w:rFonts w:ascii="Arial" w:hAnsi="Arial" w:cs="Arial"/>
          <w:i/>
          <w:iCs/>
          <w:color w:val="444444"/>
          <w:sz w:val="24"/>
          <w:szCs w:val="24"/>
          <w:u w:val="single"/>
          <w:shd w:val="clear" w:color="auto" w:fill="FFFFFF"/>
          <w:lang w:val="es-MX"/>
        </w:rPr>
        <w:t xml:space="preserve"> creativa</w:t>
      </w:r>
      <w:r w:rsidRPr="00E23971">
        <w:rPr>
          <w:rFonts w:ascii="Arial" w:hAnsi="Arial" w:cs="Arial"/>
          <w:i/>
          <w:color w:val="444444"/>
          <w:sz w:val="24"/>
          <w:szCs w:val="24"/>
          <w:u w:val="single"/>
          <w:shd w:val="clear" w:color="auto" w:fill="FFFFFF"/>
          <w:lang w:val="es-MX"/>
        </w:rPr>
        <w:t xml:space="preserve"> 2014, </w:t>
      </w:r>
      <w:r>
        <w:rPr>
          <w:rFonts w:ascii="Arial" w:hAnsi="Arial" w:cs="Arial"/>
          <w:i/>
          <w:color w:val="444444"/>
          <w:sz w:val="24"/>
          <w:szCs w:val="24"/>
          <w:u w:val="single"/>
          <w:shd w:val="clear" w:color="auto" w:fill="FFFFFF"/>
          <w:lang w:val="es-MX"/>
        </w:rPr>
        <w:t>se inauguró</w:t>
      </w:r>
    </w:p>
    <w:p w:rsidR="004D7AE7" w:rsidRDefault="004D7AE7" w:rsidP="004D7AE7">
      <w:pPr>
        <w:spacing w:after="0" w:line="240" w:lineRule="auto"/>
        <w:jc w:val="center"/>
        <w:rPr>
          <w:rFonts w:ascii="Arial" w:hAnsi="Arial" w:cs="Arial"/>
          <w:i/>
          <w:color w:val="444444"/>
          <w:sz w:val="24"/>
          <w:szCs w:val="24"/>
          <w:u w:val="single"/>
          <w:shd w:val="clear" w:color="auto" w:fill="FFFFFF"/>
          <w:lang w:val="es-MX"/>
        </w:rPr>
      </w:pPr>
      <w:r>
        <w:rPr>
          <w:rFonts w:ascii="Arial" w:hAnsi="Arial" w:cs="Arial"/>
          <w:i/>
          <w:color w:val="444444"/>
          <w:sz w:val="24"/>
          <w:szCs w:val="24"/>
          <w:u w:val="single"/>
          <w:shd w:val="clear" w:color="auto" w:fill="FFFFFF"/>
          <w:lang w:val="es-MX"/>
        </w:rPr>
        <w:t xml:space="preserve"> </w:t>
      </w:r>
      <w:proofErr w:type="gramStart"/>
      <w:r>
        <w:rPr>
          <w:rFonts w:ascii="Arial" w:hAnsi="Arial" w:cs="Arial"/>
          <w:i/>
          <w:color w:val="444444"/>
          <w:sz w:val="24"/>
          <w:szCs w:val="24"/>
          <w:u w:val="single"/>
          <w:shd w:val="clear" w:color="auto" w:fill="FFFFFF"/>
          <w:lang w:val="es-MX"/>
        </w:rPr>
        <w:t>la</w:t>
      </w:r>
      <w:proofErr w:type="gramEnd"/>
      <w:r>
        <w:rPr>
          <w:rFonts w:ascii="Arial" w:hAnsi="Arial" w:cs="Arial"/>
          <w:i/>
          <w:color w:val="444444"/>
          <w:sz w:val="24"/>
          <w:szCs w:val="24"/>
          <w:u w:val="single"/>
          <w:shd w:val="clear" w:color="auto" w:fill="FFFFFF"/>
          <w:lang w:val="es-MX"/>
        </w:rPr>
        <w:t xml:space="preserve"> exposición: ‘’El Otro México’’ del maestro Oscar Castillo</w:t>
      </w:r>
    </w:p>
    <w:p w:rsidR="004D7AE7" w:rsidRDefault="004D7AE7" w:rsidP="004D7AE7">
      <w:pPr>
        <w:spacing w:after="0" w:line="240" w:lineRule="auto"/>
        <w:jc w:val="center"/>
        <w:rPr>
          <w:rFonts w:ascii="Arial" w:hAnsi="Arial" w:cs="Arial"/>
          <w:i/>
          <w:color w:val="444444"/>
          <w:sz w:val="24"/>
          <w:szCs w:val="24"/>
          <w:u w:val="single"/>
          <w:shd w:val="clear" w:color="auto" w:fill="FFFFFF"/>
          <w:lang w:val="es-MX"/>
        </w:rPr>
      </w:pPr>
    </w:p>
    <w:p w:rsidR="004D7AE7" w:rsidRDefault="004D7AE7" w:rsidP="004D7AE7">
      <w:pPr>
        <w:spacing w:after="0" w:line="240" w:lineRule="auto"/>
        <w:rPr>
          <w:rFonts w:ascii="Arial" w:hAnsi="Arial" w:cs="Arial"/>
          <w:color w:val="444444"/>
          <w:sz w:val="24"/>
          <w:szCs w:val="24"/>
          <w:shd w:val="clear" w:color="auto" w:fill="FFFFFF"/>
          <w:lang w:val="es-MX"/>
        </w:rPr>
      </w:pPr>
    </w:p>
    <w:p w:rsidR="00B1318B" w:rsidRPr="00B47A2A" w:rsidRDefault="00B1318B" w:rsidP="00764645">
      <w:pPr>
        <w:spacing w:after="0" w:line="240" w:lineRule="auto"/>
        <w:jc w:val="both"/>
        <w:rPr>
          <w:rFonts w:ascii="Arial" w:hAnsi="Arial" w:cs="Arial"/>
          <w:sz w:val="24"/>
          <w:szCs w:val="24"/>
          <w:lang w:val="es-MX"/>
        </w:rPr>
      </w:pPr>
      <w:r w:rsidRPr="00B1318B">
        <w:rPr>
          <w:rFonts w:ascii="Century Gothic" w:hAnsi="Century Gothic" w:cs="Arial"/>
          <w:sz w:val="24"/>
          <w:szCs w:val="24"/>
          <w:lang w:val="es-MX"/>
        </w:rPr>
        <w:t xml:space="preserve">En la novena edición de </w:t>
      </w:r>
      <w:proofErr w:type="spellStart"/>
      <w:r w:rsidRPr="00B1318B">
        <w:rPr>
          <w:rFonts w:ascii="Century Gothic" w:hAnsi="Century Gothic" w:cs="Arial"/>
          <w:i/>
          <w:sz w:val="24"/>
          <w:szCs w:val="24"/>
          <w:lang w:val="es-MX"/>
        </w:rPr>
        <w:t>entijuanarte</w:t>
      </w:r>
      <w:proofErr w:type="spellEnd"/>
      <w:r w:rsidRPr="00B1318B">
        <w:rPr>
          <w:rFonts w:ascii="Century Gothic" w:hAnsi="Century Gothic" w:cs="Arial"/>
          <w:sz w:val="24"/>
          <w:szCs w:val="24"/>
          <w:lang w:val="es-MX"/>
        </w:rPr>
        <w:t xml:space="preserve"> se dio a conocer por primera vez el proyecto ‘’Paseo Galería’’, un espacio al aire libre dedicado al trabajo de reconocidos fotoperiodistas con el propósito de motivar una interacción entre el espectador transeúnte y las obras fotográficas</w:t>
      </w:r>
      <w:r w:rsidRPr="00B47A2A">
        <w:rPr>
          <w:rFonts w:ascii="Arial" w:hAnsi="Arial" w:cs="Arial"/>
          <w:sz w:val="24"/>
          <w:szCs w:val="24"/>
          <w:lang w:val="es-MX"/>
        </w:rPr>
        <w:t>.</w:t>
      </w:r>
    </w:p>
    <w:p w:rsidR="004D7AE7" w:rsidRDefault="004D7AE7" w:rsidP="00764645">
      <w:pPr>
        <w:spacing w:after="0" w:line="240" w:lineRule="auto"/>
        <w:jc w:val="both"/>
        <w:rPr>
          <w:rFonts w:ascii="Arial" w:hAnsi="Arial" w:cs="Arial"/>
          <w:color w:val="444444"/>
          <w:sz w:val="24"/>
          <w:szCs w:val="24"/>
          <w:shd w:val="clear" w:color="auto" w:fill="FFFFFF"/>
          <w:lang w:val="es-MX"/>
        </w:rPr>
      </w:pPr>
    </w:p>
    <w:p w:rsidR="00B1318B" w:rsidRPr="00B1318B" w:rsidRDefault="00B1318B" w:rsidP="00764645">
      <w:pPr>
        <w:jc w:val="both"/>
        <w:rPr>
          <w:rFonts w:ascii="Century Gothic" w:hAnsi="Century Gothic" w:cs="Arial"/>
          <w:sz w:val="24"/>
          <w:szCs w:val="24"/>
          <w:lang w:val="es-MX"/>
        </w:rPr>
      </w:pPr>
      <w:r w:rsidRPr="00B1318B">
        <w:rPr>
          <w:rFonts w:ascii="Century Gothic" w:hAnsi="Century Gothic" w:cs="Arial"/>
          <w:sz w:val="24"/>
          <w:szCs w:val="24"/>
          <w:lang w:val="es-MX"/>
        </w:rPr>
        <w:t xml:space="preserve">Para el décimo aniversario de </w:t>
      </w:r>
      <w:proofErr w:type="spellStart"/>
      <w:r w:rsidRPr="00B1318B">
        <w:rPr>
          <w:rFonts w:ascii="Century Gothic" w:hAnsi="Century Gothic" w:cs="Arial"/>
          <w:sz w:val="24"/>
          <w:szCs w:val="24"/>
          <w:lang w:val="es-MX"/>
        </w:rPr>
        <w:t>entijuanarte</w:t>
      </w:r>
      <w:proofErr w:type="spellEnd"/>
      <w:r w:rsidRPr="00B1318B">
        <w:rPr>
          <w:rFonts w:ascii="Century Gothic" w:hAnsi="Century Gothic" w:cs="Arial"/>
          <w:sz w:val="24"/>
          <w:szCs w:val="24"/>
          <w:lang w:val="es-MX"/>
        </w:rPr>
        <w:t xml:space="preserve">, el espacio público recibe la obra del maestro, Oscar Castillo, quién siendo originario del Paso Texas, ha fotografiado el movimiento cultural chicano desde el muralismo y el grafiti,  hasta las manifestaciones teatrales, dancísticas y musicales. </w:t>
      </w:r>
    </w:p>
    <w:p w:rsidR="00DE6AA2" w:rsidRDefault="00B1318B" w:rsidP="00764645">
      <w:pPr>
        <w:jc w:val="both"/>
        <w:rPr>
          <w:rFonts w:ascii="Century Gothic" w:hAnsi="Century Gothic"/>
          <w:sz w:val="28"/>
          <w:szCs w:val="28"/>
          <w:lang w:val="es-MX"/>
        </w:rPr>
      </w:pPr>
      <w:r w:rsidRPr="00B1318B">
        <w:rPr>
          <w:rFonts w:ascii="Century Gothic" w:hAnsi="Century Gothic"/>
          <w:sz w:val="24"/>
          <w:szCs w:val="24"/>
          <w:lang w:val="es-MX"/>
        </w:rPr>
        <w:t xml:space="preserve">A lo largo de su trayectoria </w:t>
      </w:r>
      <w:r w:rsidR="00EA2514">
        <w:rPr>
          <w:rFonts w:ascii="Century Gothic" w:hAnsi="Century Gothic"/>
          <w:sz w:val="24"/>
          <w:szCs w:val="24"/>
          <w:lang w:val="es-MX"/>
        </w:rPr>
        <w:t xml:space="preserve">ha tenido </w:t>
      </w:r>
      <w:r w:rsidRPr="00B1318B">
        <w:rPr>
          <w:rFonts w:ascii="Century Gothic" w:hAnsi="Century Gothic"/>
          <w:sz w:val="24"/>
          <w:szCs w:val="24"/>
          <w:lang w:val="es-MX"/>
        </w:rPr>
        <w:t xml:space="preserve">la oportunidad de realizar estudios de fotografía en </w:t>
      </w:r>
      <w:r w:rsidRPr="00B1318B">
        <w:rPr>
          <w:rFonts w:ascii="Century Gothic" w:hAnsi="Century Gothic"/>
          <w:i/>
          <w:sz w:val="24"/>
          <w:szCs w:val="24"/>
          <w:lang w:val="es-MX"/>
        </w:rPr>
        <w:t xml:space="preserve">California </w:t>
      </w:r>
      <w:proofErr w:type="spellStart"/>
      <w:r w:rsidRPr="00B1318B">
        <w:rPr>
          <w:rFonts w:ascii="Century Gothic" w:hAnsi="Century Gothic"/>
          <w:i/>
          <w:sz w:val="24"/>
          <w:szCs w:val="24"/>
          <w:lang w:val="es-MX"/>
        </w:rPr>
        <w:t>State</w:t>
      </w:r>
      <w:proofErr w:type="spellEnd"/>
      <w:r w:rsidRPr="00B1318B">
        <w:rPr>
          <w:rFonts w:ascii="Century Gothic" w:hAnsi="Century Gothic"/>
          <w:i/>
          <w:sz w:val="24"/>
          <w:szCs w:val="24"/>
          <w:lang w:val="es-MX"/>
        </w:rPr>
        <w:t xml:space="preserve"> </w:t>
      </w:r>
      <w:proofErr w:type="spellStart"/>
      <w:r w:rsidRPr="00B1318B">
        <w:rPr>
          <w:rFonts w:ascii="Century Gothic" w:hAnsi="Century Gothic"/>
          <w:i/>
          <w:sz w:val="24"/>
          <w:szCs w:val="24"/>
          <w:lang w:val="es-MX"/>
        </w:rPr>
        <w:t>College</w:t>
      </w:r>
      <w:proofErr w:type="spellEnd"/>
      <w:r w:rsidRPr="00B1318B">
        <w:rPr>
          <w:rFonts w:ascii="Century Gothic" w:hAnsi="Century Gothic"/>
          <w:i/>
          <w:sz w:val="24"/>
          <w:szCs w:val="24"/>
          <w:lang w:val="es-MX"/>
        </w:rPr>
        <w:t xml:space="preserve"> </w:t>
      </w:r>
      <w:proofErr w:type="spellStart"/>
      <w:r w:rsidRPr="00B1318B">
        <w:rPr>
          <w:rFonts w:ascii="Century Gothic" w:hAnsi="Century Gothic"/>
          <w:i/>
          <w:sz w:val="24"/>
          <w:szCs w:val="24"/>
          <w:lang w:val="es-MX"/>
        </w:rPr>
        <w:t>Northridge</w:t>
      </w:r>
      <w:proofErr w:type="spellEnd"/>
      <w:r w:rsidRPr="00B1318B">
        <w:rPr>
          <w:rFonts w:ascii="Century Gothic" w:hAnsi="Century Gothic"/>
          <w:i/>
          <w:sz w:val="24"/>
          <w:szCs w:val="24"/>
          <w:lang w:val="es-MX"/>
        </w:rPr>
        <w:t>.</w:t>
      </w:r>
      <w:r w:rsidRPr="00B1318B">
        <w:rPr>
          <w:rFonts w:ascii="Century Gothic" w:hAnsi="Century Gothic"/>
          <w:sz w:val="24"/>
          <w:szCs w:val="24"/>
          <w:lang w:val="es-MX"/>
        </w:rPr>
        <w:t xml:space="preserve"> Fue ahí donde conoció al legendario profesor de estudios chicanos Rodolfo Acuña, quien lo estimuló  a seguir a Cesar Chávez y su movimiento campesino. Documentó también el nacimiento del </w:t>
      </w:r>
      <w:r w:rsidRPr="00B1318B">
        <w:rPr>
          <w:rFonts w:ascii="Century Gothic" w:hAnsi="Century Gothic"/>
          <w:i/>
          <w:sz w:val="24"/>
          <w:szCs w:val="24"/>
          <w:lang w:val="es-MX"/>
        </w:rPr>
        <w:t xml:space="preserve">Raza Unida </w:t>
      </w:r>
      <w:proofErr w:type="spellStart"/>
      <w:r w:rsidRPr="00B1318B">
        <w:rPr>
          <w:rFonts w:ascii="Century Gothic" w:hAnsi="Century Gothic"/>
          <w:i/>
          <w:sz w:val="24"/>
          <w:szCs w:val="24"/>
          <w:lang w:val="es-MX"/>
        </w:rPr>
        <w:t>Party</w:t>
      </w:r>
      <w:proofErr w:type="spellEnd"/>
      <w:r w:rsidRPr="00B1318B">
        <w:rPr>
          <w:rFonts w:ascii="Century Gothic" w:hAnsi="Century Gothic"/>
          <w:sz w:val="24"/>
          <w:szCs w:val="24"/>
          <w:lang w:val="es-MX"/>
        </w:rPr>
        <w:t xml:space="preserve">, así como los movimientos estudiantiles </w:t>
      </w:r>
      <w:r w:rsidRPr="00B1318B">
        <w:rPr>
          <w:rFonts w:ascii="Century Gothic" w:hAnsi="Century Gothic"/>
          <w:i/>
          <w:sz w:val="24"/>
          <w:szCs w:val="24"/>
          <w:lang w:val="es-MX"/>
        </w:rPr>
        <w:t>“</w:t>
      </w:r>
      <w:proofErr w:type="spellStart"/>
      <w:r w:rsidRPr="00B1318B">
        <w:rPr>
          <w:rFonts w:ascii="Century Gothic" w:hAnsi="Century Gothic"/>
          <w:i/>
          <w:sz w:val="24"/>
          <w:szCs w:val="24"/>
          <w:lang w:val="es-MX"/>
        </w:rPr>
        <w:t>walk</w:t>
      </w:r>
      <w:proofErr w:type="spellEnd"/>
      <w:r w:rsidRPr="00B1318B">
        <w:rPr>
          <w:rFonts w:ascii="Century Gothic" w:hAnsi="Century Gothic"/>
          <w:i/>
          <w:sz w:val="24"/>
          <w:szCs w:val="24"/>
          <w:lang w:val="es-MX"/>
        </w:rPr>
        <w:t xml:space="preserve"> </w:t>
      </w:r>
      <w:proofErr w:type="spellStart"/>
      <w:r w:rsidRPr="00B1318B">
        <w:rPr>
          <w:rFonts w:ascii="Century Gothic" w:hAnsi="Century Gothic"/>
          <w:i/>
          <w:sz w:val="24"/>
          <w:szCs w:val="24"/>
          <w:lang w:val="es-MX"/>
        </w:rPr>
        <w:t>outs</w:t>
      </w:r>
      <w:proofErr w:type="spellEnd"/>
      <w:r w:rsidRPr="00B1318B">
        <w:rPr>
          <w:rFonts w:ascii="Century Gothic" w:hAnsi="Century Gothic"/>
          <w:i/>
          <w:sz w:val="24"/>
          <w:szCs w:val="24"/>
          <w:lang w:val="es-MX"/>
        </w:rPr>
        <w:t>”</w:t>
      </w:r>
      <w:r w:rsidRPr="00B1318B">
        <w:rPr>
          <w:rFonts w:ascii="Century Gothic" w:hAnsi="Century Gothic"/>
          <w:sz w:val="24"/>
          <w:szCs w:val="24"/>
          <w:lang w:val="es-MX"/>
        </w:rPr>
        <w:t xml:space="preserve"> y la lucha de los chicanos contra la guerra de Vietnam </w:t>
      </w:r>
      <w:r w:rsidRPr="00B1318B">
        <w:rPr>
          <w:rFonts w:ascii="Century Gothic" w:hAnsi="Century Gothic"/>
          <w:i/>
          <w:sz w:val="24"/>
          <w:szCs w:val="24"/>
          <w:lang w:val="es-MX"/>
        </w:rPr>
        <w:t xml:space="preserve">Chicano </w:t>
      </w:r>
      <w:proofErr w:type="spellStart"/>
      <w:r w:rsidRPr="00B1318B">
        <w:rPr>
          <w:rFonts w:ascii="Century Gothic" w:hAnsi="Century Gothic"/>
          <w:i/>
          <w:sz w:val="24"/>
          <w:szCs w:val="24"/>
          <w:lang w:val="es-MX"/>
        </w:rPr>
        <w:t>Moratorium</w:t>
      </w:r>
      <w:proofErr w:type="spellEnd"/>
      <w:r w:rsidRPr="00B1318B">
        <w:rPr>
          <w:rFonts w:ascii="Century Gothic" w:hAnsi="Century Gothic"/>
          <w:sz w:val="28"/>
          <w:szCs w:val="28"/>
          <w:lang w:val="es-MX"/>
        </w:rPr>
        <w:t>.</w:t>
      </w:r>
    </w:p>
    <w:p w:rsidR="00B1318B" w:rsidRPr="00DE6AA2" w:rsidRDefault="00E56DB8" w:rsidP="00764645">
      <w:pPr>
        <w:jc w:val="both"/>
        <w:rPr>
          <w:rFonts w:ascii="Century Gothic" w:hAnsi="Century Gothic"/>
          <w:sz w:val="28"/>
          <w:szCs w:val="28"/>
          <w:lang w:val="es-MX"/>
        </w:rPr>
      </w:pPr>
      <w:r>
        <w:rPr>
          <w:rFonts w:ascii="Century Gothic" w:hAnsi="Century Gothic"/>
          <w:sz w:val="24"/>
          <w:szCs w:val="24"/>
          <w:lang w:val="es-MX"/>
        </w:rPr>
        <w:t xml:space="preserve">Gregorio </w:t>
      </w:r>
      <w:proofErr w:type="spellStart"/>
      <w:r>
        <w:rPr>
          <w:rFonts w:ascii="Century Gothic" w:hAnsi="Century Gothic"/>
          <w:sz w:val="24"/>
          <w:szCs w:val="24"/>
          <w:lang w:val="es-MX"/>
        </w:rPr>
        <w:t>Luke</w:t>
      </w:r>
      <w:proofErr w:type="spellEnd"/>
      <w:r>
        <w:rPr>
          <w:rFonts w:ascii="Century Gothic" w:hAnsi="Century Gothic"/>
          <w:sz w:val="24"/>
          <w:szCs w:val="24"/>
          <w:lang w:val="es-MX"/>
        </w:rPr>
        <w:t xml:space="preserve">, </w:t>
      </w:r>
      <w:r w:rsidR="00DE6AA2">
        <w:rPr>
          <w:rFonts w:ascii="Century Gothic" w:hAnsi="Century Gothic"/>
          <w:sz w:val="24"/>
          <w:szCs w:val="24"/>
          <w:lang w:val="es-MX"/>
        </w:rPr>
        <w:t xml:space="preserve">fue el curador de ésta exposición y no dejó de </w:t>
      </w:r>
      <w:r>
        <w:rPr>
          <w:rFonts w:ascii="Century Gothic" w:hAnsi="Century Gothic"/>
          <w:sz w:val="24"/>
          <w:szCs w:val="24"/>
          <w:lang w:val="es-MX"/>
        </w:rPr>
        <w:t>resalt</w:t>
      </w:r>
      <w:r w:rsidR="00DE6AA2">
        <w:rPr>
          <w:rFonts w:ascii="Century Gothic" w:hAnsi="Century Gothic"/>
          <w:sz w:val="24"/>
          <w:szCs w:val="24"/>
          <w:lang w:val="es-MX"/>
        </w:rPr>
        <w:t>ar</w:t>
      </w:r>
      <w:r>
        <w:rPr>
          <w:rFonts w:ascii="Century Gothic" w:hAnsi="Century Gothic"/>
          <w:sz w:val="24"/>
          <w:szCs w:val="24"/>
          <w:lang w:val="es-MX"/>
        </w:rPr>
        <w:t xml:space="preserve"> el trabajo creativo que ha realizado Oscar Castillo</w:t>
      </w:r>
      <w:r w:rsidR="005E65C4">
        <w:rPr>
          <w:rFonts w:ascii="Century Gothic" w:hAnsi="Century Gothic"/>
          <w:sz w:val="24"/>
          <w:szCs w:val="24"/>
          <w:lang w:val="es-MX"/>
        </w:rPr>
        <w:t>, a través de esta exhibición de imágenes donde se resalta esa mexicanidad de la comunidad chicana.</w:t>
      </w:r>
    </w:p>
    <w:p w:rsidR="00DE6AA2" w:rsidRDefault="00DE6AA2" w:rsidP="00764645">
      <w:pPr>
        <w:jc w:val="both"/>
        <w:rPr>
          <w:rFonts w:ascii="Century Gothic" w:hAnsi="Century Gothic"/>
          <w:sz w:val="24"/>
          <w:szCs w:val="24"/>
          <w:lang w:val="es-MX"/>
        </w:rPr>
      </w:pPr>
      <w:r>
        <w:rPr>
          <w:rFonts w:ascii="Century Gothic" w:hAnsi="Century Gothic"/>
          <w:sz w:val="24"/>
          <w:szCs w:val="24"/>
          <w:lang w:val="es-MX"/>
        </w:rPr>
        <w:lastRenderedPageBreak/>
        <w:t>Abel Salas, crítico de arte, en representación del maestro Oscar Castillo, expresó sentirse muy emocionado al tener la oportunidad de apreciar esta exposición en una frontera como Tijuana.</w:t>
      </w:r>
    </w:p>
    <w:p w:rsidR="00DE6AA2" w:rsidRDefault="00DE6AA2" w:rsidP="00764645">
      <w:pPr>
        <w:jc w:val="both"/>
        <w:rPr>
          <w:rFonts w:ascii="Century Gothic" w:hAnsi="Century Gothic"/>
          <w:i/>
          <w:sz w:val="24"/>
          <w:szCs w:val="24"/>
          <w:lang w:val="es-MX"/>
        </w:rPr>
      </w:pPr>
      <w:r w:rsidRPr="00DE6AA2">
        <w:rPr>
          <w:rFonts w:ascii="Century Gothic" w:hAnsi="Century Gothic"/>
          <w:i/>
          <w:sz w:val="24"/>
          <w:szCs w:val="24"/>
          <w:lang w:val="es-MX"/>
        </w:rPr>
        <w:t xml:space="preserve">‘’A nivel nacional, una de las ciudades más importantes, a nivel de la creatividad, del arte, de movimientos culturales, Tijuana…me nutre. </w:t>
      </w:r>
      <w:r>
        <w:rPr>
          <w:rFonts w:ascii="Century Gothic" w:hAnsi="Century Gothic"/>
          <w:i/>
          <w:sz w:val="24"/>
          <w:szCs w:val="24"/>
          <w:lang w:val="es-MX"/>
        </w:rPr>
        <w:t>El hecho de poder venir a inaugurar ésta exposición me conmueve mucho</w:t>
      </w:r>
      <w:r w:rsidR="00634ED1">
        <w:rPr>
          <w:rFonts w:ascii="Century Gothic" w:hAnsi="Century Gothic"/>
          <w:i/>
          <w:sz w:val="24"/>
          <w:szCs w:val="24"/>
          <w:lang w:val="es-MX"/>
        </w:rPr>
        <w:t xml:space="preserve">, me siento </w:t>
      </w:r>
      <w:proofErr w:type="spellStart"/>
      <w:r w:rsidR="00634ED1">
        <w:rPr>
          <w:rFonts w:ascii="Century Gothic" w:hAnsi="Century Gothic"/>
          <w:i/>
          <w:sz w:val="24"/>
          <w:szCs w:val="24"/>
          <w:lang w:val="es-MX"/>
        </w:rPr>
        <w:t>orgullso</w:t>
      </w:r>
      <w:proofErr w:type="spellEnd"/>
      <w:r w:rsidR="00455C4A">
        <w:rPr>
          <w:rFonts w:ascii="Century Gothic" w:hAnsi="Century Gothic"/>
          <w:i/>
          <w:sz w:val="24"/>
          <w:szCs w:val="24"/>
          <w:lang w:val="es-MX"/>
        </w:rPr>
        <w:t xml:space="preserve"> y feliz’’.</w:t>
      </w:r>
    </w:p>
    <w:p w:rsidR="00764645" w:rsidRDefault="00764645" w:rsidP="00764645">
      <w:pPr>
        <w:jc w:val="both"/>
        <w:rPr>
          <w:rFonts w:ascii="Century Gothic" w:hAnsi="Century Gothic"/>
          <w:sz w:val="24"/>
          <w:szCs w:val="24"/>
          <w:lang w:val="es-MX"/>
        </w:rPr>
      </w:pPr>
      <w:r>
        <w:rPr>
          <w:rFonts w:ascii="Century Gothic" w:hAnsi="Century Gothic"/>
          <w:sz w:val="24"/>
          <w:szCs w:val="24"/>
          <w:lang w:val="es-MX"/>
        </w:rPr>
        <w:t>La exposición de Oscar Castillo se realizó en coordinación con el Centro Cultural Tijuana, su Director General, el Licenciado Pedro Ochoa Palacio, destacó la importancia de reconocer el trabajo artístico que realizan los mexicanos en Estados Unidos.</w:t>
      </w:r>
    </w:p>
    <w:p w:rsidR="00B1318B" w:rsidRDefault="00764645" w:rsidP="00634ED1">
      <w:pPr>
        <w:jc w:val="both"/>
        <w:rPr>
          <w:rFonts w:ascii="Century Gothic" w:hAnsi="Century Gothic"/>
          <w:i/>
          <w:sz w:val="24"/>
          <w:szCs w:val="24"/>
          <w:lang w:val="es-MX"/>
        </w:rPr>
      </w:pPr>
      <w:r w:rsidRPr="00C04BA4">
        <w:rPr>
          <w:rFonts w:ascii="Century Gothic" w:hAnsi="Century Gothic"/>
          <w:i/>
          <w:sz w:val="24"/>
          <w:szCs w:val="24"/>
          <w:lang w:val="es-MX"/>
        </w:rPr>
        <w:t>‘’</w:t>
      </w:r>
      <w:r w:rsidR="00C04BA4" w:rsidRPr="00C04BA4">
        <w:rPr>
          <w:rFonts w:ascii="Century Gothic" w:hAnsi="Century Gothic"/>
          <w:i/>
          <w:sz w:val="24"/>
          <w:szCs w:val="24"/>
          <w:lang w:val="es-MX"/>
        </w:rPr>
        <w:t xml:space="preserve">Celebro la temática de la exposición fotográfica porque en las ciudades fronterizas necesitamos </w:t>
      </w:r>
      <w:r w:rsidR="00634ED1">
        <w:rPr>
          <w:rFonts w:ascii="Century Gothic" w:hAnsi="Century Gothic"/>
          <w:i/>
          <w:sz w:val="24"/>
          <w:szCs w:val="24"/>
          <w:lang w:val="es-MX"/>
        </w:rPr>
        <w:t>reconocer aún más el valor artístico y cultural, el trabajo que realizan los mexicanos, mexicoamericanos en Estados Unidos. Las aportaciones culturales ya son muy notables, hay huella cultural de los mexicanos, en la literatura, el cine, las artes plásticas, las artes visuales en general, es una migración como lo dijo alguna vez Carlos Fuentes, es una migración cultural’’.</w:t>
      </w:r>
    </w:p>
    <w:p w:rsidR="00634ED1" w:rsidRPr="00634ED1" w:rsidRDefault="00634ED1" w:rsidP="00634ED1">
      <w:pPr>
        <w:jc w:val="both"/>
        <w:rPr>
          <w:rFonts w:ascii="Century Gothic" w:hAnsi="Century Gothic"/>
          <w:sz w:val="24"/>
          <w:szCs w:val="24"/>
          <w:lang w:val="es-MX"/>
        </w:rPr>
      </w:pPr>
      <w:r w:rsidRPr="00634ED1">
        <w:rPr>
          <w:rFonts w:ascii="Century Gothic" w:hAnsi="Century Gothic"/>
          <w:sz w:val="24"/>
          <w:szCs w:val="24"/>
          <w:lang w:val="es-MX"/>
        </w:rPr>
        <w:t xml:space="preserve">La inauguración de la </w:t>
      </w:r>
      <w:r w:rsidRPr="00634ED1">
        <w:rPr>
          <w:rFonts w:ascii="Century Gothic" w:hAnsi="Century Gothic" w:cs="Arial"/>
          <w:sz w:val="24"/>
          <w:szCs w:val="24"/>
          <w:lang w:val="es-MX"/>
        </w:rPr>
        <w:t xml:space="preserve">exposición fotográfica: ‘’El Otro México’’, de Oscar Castillo se llevó a cabo el 27 de septiembre a las 13:00 horas, en ‘’Paseo Galería’’, frente a las </w:t>
      </w:r>
      <w:r w:rsidR="00377B59">
        <w:rPr>
          <w:rFonts w:ascii="Century Gothic" w:hAnsi="Century Gothic" w:cs="Arial"/>
          <w:sz w:val="24"/>
          <w:szCs w:val="24"/>
          <w:lang w:val="es-MX"/>
        </w:rPr>
        <w:t xml:space="preserve">instalaciones del CECUT, y contó con la presencia  del Director General del Centro Cultural Tijuana, el Licenciado Pedro Ochoa Palacio, el gestor cultural, Gregorio </w:t>
      </w:r>
      <w:proofErr w:type="spellStart"/>
      <w:r w:rsidR="00377B59">
        <w:rPr>
          <w:rFonts w:ascii="Century Gothic" w:hAnsi="Century Gothic" w:cs="Arial"/>
          <w:sz w:val="24"/>
          <w:szCs w:val="24"/>
          <w:lang w:val="es-MX"/>
        </w:rPr>
        <w:t>Luke</w:t>
      </w:r>
      <w:proofErr w:type="spellEnd"/>
      <w:r w:rsidR="00377B59">
        <w:rPr>
          <w:rFonts w:ascii="Century Gothic" w:hAnsi="Century Gothic" w:cs="Arial"/>
          <w:sz w:val="24"/>
          <w:szCs w:val="24"/>
          <w:lang w:val="es-MX"/>
        </w:rPr>
        <w:t xml:space="preserve">, el crítico de arte, Abel Salas, el Director General de </w:t>
      </w:r>
      <w:proofErr w:type="spellStart"/>
      <w:r w:rsidR="00377B59">
        <w:rPr>
          <w:rFonts w:ascii="Century Gothic" w:hAnsi="Century Gothic" w:cs="Arial"/>
          <w:sz w:val="24"/>
          <w:szCs w:val="24"/>
          <w:lang w:val="es-MX"/>
        </w:rPr>
        <w:t>entijuanarte</w:t>
      </w:r>
      <w:proofErr w:type="spellEnd"/>
      <w:r w:rsidR="00377B59">
        <w:rPr>
          <w:rFonts w:ascii="Century Gothic" w:hAnsi="Century Gothic" w:cs="Arial"/>
          <w:sz w:val="24"/>
          <w:szCs w:val="24"/>
          <w:lang w:val="es-MX"/>
        </w:rPr>
        <w:t xml:space="preserve">, Julio Rodríguez Ramos y la Presidenta de la Fundación </w:t>
      </w:r>
      <w:proofErr w:type="spellStart"/>
      <w:r w:rsidR="00377B59">
        <w:rPr>
          <w:rFonts w:ascii="Century Gothic" w:hAnsi="Century Gothic" w:cs="Arial"/>
          <w:sz w:val="24"/>
          <w:szCs w:val="24"/>
          <w:lang w:val="es-MX"/>
        </w:rPr>
        <w:t>entijuanarte</w:t>
      </w:r>
      <w:proofErr w:type="spellEnd"/>
      <w:r w:rsidR="00377B59">
        <w:rPr>
          <w:rFonts w:ascii="Century Gothic" w:hAnsi="Century Gothic" w:cs="Arial"/>
          <w:sz w:val="24"/>
          <w:szCs w:val="24"/>
          <w:lang w:val="es-MX"/>
        </w:rPr>
        <w:t xml:space="preserve"> A.C. Cecilia Ochoa Vázquez.</w:t>
      </w:r>
    </w:p>
    <w:p w:rsidR="00F01B24" w:rsidRDefault="00F01B24" w:rsidP="00F01B24">
      <w:pPr>
        <w:pStyle w:val="ecxmsonormal"/>
        <w:shd w:val="clear" w:color="auto" w:fill="FFFFFF"/>
        <w:spacing w:before="0" w:beforeAutospacing="0" w:after="0" w:afterAutospacing="0"/>
        <w:jc w:val="center"/>
        <w:rPr>
          <w:rFonts w:ascii="Century Gothic" w:hAnsi="Century Gothic" w:cs="Arial"/>
          <w:b/>
          <w:bCs/>
          <w:color w:val="9BBB59"/>
          <w:lang w:val="es-MX"/>
        </w:rPr>
      </w:pPr>
    </w:p>
    <w:p w:rsidR="00F01B24" w:rsidRDefault="00F01B24" w:rsidP="00F01B24">
      <w:pPr>
        <w:pStyle w:val="ecxmsonormal"/>
        <w:shd w:val="clear" w:color="auto" w:fill="FFFFFF"/>
        <w:spacing w:before="0" w:beforeAutospacing="0" w:after="0" w:afterAutospacing="0"/>
        <w:jc w:val="center"/>
        <w:rPr>
          <w:rFonts w:ascii="Century Gothic" w:hAnsi="Century Gothic" w:cs="Arial"/>
          <w:b/>
          <w:bCs/>
          <w:color w:val="9BBB59"/>
          <w:lang w:val="es-MX"/>
        </w:rPr>
      </w:pPr>
    </w:p>
    <w:p w:rsidR="00F01B24" w:rsidRDefault="00F01B24" w:rsidP="00F01B24">
      <w:pPr>
        <w:pStyle w:val="ecxmsonormal"/>
        <w:shd w:val="clear" w:color="auto" w:fill="FFFFFF"/>
        <w:spacing w:before="0" w:beforeAutospacing="0" w:after="0" w:afterAutospacing="0"/>
        <w:jc w:val="center"/>
        <w:rPr>
          <w:rFonts w:ascii="Century Gothic" w:hAnsi="Century Gothic" w:cs="Arial"/>
          <w:b/>
          <w:bCs/>
          <w:color w:val="9BBB59"/>
          <w:lang w:val="es-MX"/>
        </w:rPr>
      </w:pPr>
    </w:p>
    <w:p w:rsidR="00F01B24" w:rsidRDefault="00F01B24" w:rsidP="00F01B24">
      <w:pPr>
        <w:pStyle w:val="ecxmsonormal"/>
        <w:shd w:val="clear" w:color="auto" w:fill="FFFFFF"/>
        <w:spacing w:before="0" w:beforeAutospacing="0" w:after="0" w:afterAutospacing="0"/>
        <w:jc w:val="center"/>
        <w:rPr>
          <w:rFonts w:ascii="Century Gothic" w:hAnsi="Century Gothic" w:cs="Arial"/>
          <w:b/>
          <w:bCs/>
          <w:color w:val="9BBB59"/>
          <w:lang w:val="es-MX"/>
        </w:rPr>
      </w:pPr>
    </w:p>
    <w:p w:rsidR="00F01B24" w:rsidRDefault="00F01B24" w:rsidP="00B423FA">
      <w:pPr>
        <w:pStyle w:val="ecxmsonormal"/>
        <w:shd w:val="clear" w:color="auto" w:fill="FFFFFF"/>
        <w:spacing w:before="0" w:beforeAutospacing="0" w:after="0" w:afterAutospacing="0"/>
        <w:jc w:val="center"/>
        <w:rPr>
          <w:rFonts w:ascii="Century Gothic" w:hAnsi="Century Gothic" w:cs="Arial"/>
          <w:b/>
          <w:bCs/>
          <w:color w:val="9BBB59"/>
          <w:lang w:val="es-MX"/>
        </w:rPr>
      </w:pPr>
      <w:r w:rsidRPr="00610B2E">
        <w:rPr>
          <w:rFonts w:ascii="Century Gothic" w:hAnsi="Century Gothic" w:cs="Arial"/>
          <w:b/>
          <w:bCs/>
          <w:color w:val="9BBB59"/>
          <w:lang w:val="es-MX"/>
        </w:rPr>
        <w:t>Atentamente</w:t>
      </w:r>
    </w:p>
    <w:p w:rsidR="00F01B24" w:rsidRPr="00610B2E" w:rsidRDefault="00F01B24" w:rsidP="00B423FA">
      <w:pPr>
        <w:pStyle w:val="ecxmsonormal"/>
        <w:shd w:val="clear" w:color="auto" w:fill="FFFFFF"/>
        <w:spacing w:before="0" w:beforeAutospacing="0" w:after="0" w:afterAutospacing="0"/>
        <w:jc w:val="center"/>
        <w:rPr>
          <w:rFonts w:ascii="Century Gothic" w:hAnsi="Century Gothic" w:cs="Arial"/>
          <w:b/>
          <w:bCs/>
          <w:color w:val="9BBB59"/>
          <w:lang w:val="es-MX"/>
        </w:rPr>
      </w:pPr>
    </w:p>
    <w:p w:rsidR="00F01B24" w:rsidRPr="00610B2E" w:rsidRDefault="00F01B24" w:rsidP="00B423FA">
      <w:pPr>
        <w:pStyle w:val="ecxmsonormal"/>
        <w:shd w:val="clear" w:color="auto" w:fill="FFFFFF"/>
        <w:spacing w:before="0" w:beforeAutospacing="0" w:after="0" w:afterAutospacing="0"/>
        <w:jc w:val="center"/>
        <w:rPr>
          <w:rFonts w:ascii="Century Gothic" w:hAnsi="Century Gothic"/>
          <w:color w:val="444444"/>
          <w:lang w:val="es-MX"/>
        </w:rPr>
      </w:pPr>
      <w:r w:rsidRPr="00610B2E">
        <w:rPr>
          <w:rFonts w:ascii="Century Gothic" w:hAnsi="Century Gothic" w:cs="Arial"/>
          <w:b/>
          <w:bCs/>
          <w:color w:val="7F7F7F"/>
          <w:lang w:val="es-MX"/>
        </w:rPr>
        <w:t>Coordinación de Comunicación y Prensa</w:t>
      </w:r>
    </w:p>
    <w:p w:rsidR="00F01B24" w:rsidRPr="00610B2E" w:rsidRDefault="00F01B24" w:rsidP="00B423FA">
      <w:pPr>
        <w:pStyle w:val="ecxmsonormal"/>
        <w:shd w:val="clear" w:color="auto" w:fill="FFFFFF"/>
        <w:spacing w:before="0" w:beforeAutospacing="0" w:after="0" w:afterAutospacing="0"/>
        <w:jc w:val="center"/>
        <w:rPr>
          <w:rFonts w:ascii="Century Gothic" w:hAnsi="Century Gothic"/>
          <w:color w:val="444444"/>
          <w:lang w:val="es-MX"/>
        </w:rPr>
      </w:pPr>
      <w:proofErr w:type="spellStart"/>
      <w:proofErr w:type="gramStart"/>
      <w:r w:rsidRPr="00610B2E">
        <w:rPr>
          <w:rFonts w:ascii="Century Gothic" w:hAnsi="Century Gothic" w:cs="Arial"/>
          <w:b/>
          <w:bCs/>
          <w:color w:val="7F7F7F"/>
          <w:lang w:val="es-MX"/>
        </w:rPr>
        <w:t>en</w:t>
      </w:r>
      <w:r w:rsidRPr="00610B2E">
        <w:rPr>
          <w:rFonts w:ascii="Century Gothic" w:hAnsi="Century Gothic" w:cs="Arial"/>
          <w:b/>
          <w:bCs/>
          <w:color w:val="9BBB59"/>
          <w:lang w:val="es-MX"/>
        </w:rPr>
        <w:t>tijuana</w:t>
      </w:r>
      <w:r w:rsidRPr="00610B2E">
        <w:rPr>
          <w:rFonts w:ascii="Century Gothic" w:hAnsi="Century Gothic" w:cs="Arial"/>
          <w:b/>
          <w:bCs/>
          <w:color w:val="7F7F7F"/>
          <w:lang w:val="es-MX"/>
        </w:rPr>
        <w:t>rte</w:t>
      </w:r>
      <w:proofErr w:type="spellEnd"/>
      <w:proofErr w:type="gramEnd"/>
      <w:r w:rsidRPr="00610B2E">
        <w:rPr>
          <w:rFonts w:ascii="Century Gothic" w:hAnsi="Century Gothic" w:cs="Arial"/>
          <w:b/>
          <w:bCs/>
          <w:color w:val="7F7F7F"/>
          <w:lang w:val="es-MX"/>
        </w:rPr>
        <w:t xml:space="preserve"> 2014</w:t>
      </w:r>
      <w:r>
        <w:rPr>
          <w:rFonts w:ascii="Century Gothic" w:hAnsi="Century Gothic" w:cs="Arial"/>
          <w:b/>
          <w:bCs/>
          <w:color w:val="7F7F7F"/>
          <w:lang w:val="es-MX"/>
        </w:rPr>
        <w:t xml:space="preserve"> I festival cultural</w:t>
      </w:r>
    </w:p>
    <w:p w:rsidR="00F01B24" w:rsidRDefault="00F01B24" w:rsidP="00B423FA">
      <w:pPr>
        <w:pStyle w:val="ecxmsonormal"/>
        <w:shd w:val="clear" w:color="auto" w:fill="FFFFFF"/>
        <w:spacing w:before="0" w:beforeAutospacing="0" w:after="0" w:afterAutospacing="0"/>
        <w:jc w:val="center"/>
        <w:rPr>
          <w:rFonts w:ascii="Century Gothic" w:hAnsi="Century Gothic" w:cs="Arial"/>
          <w:b/>
          <w:bCs/>
          <w:color w:val="7F7F7F"/>
          <w:lang w:val="es-MX"/>
        </w:rPr>
      </w:pPr>
      <w:r>
        <w:rPr>
          <w:rFonts w:ascii="Century Gothic" w:hAnsi="Century Gothic" w:cs="Arial"/>
          <w:b/>
          <w:bCs/>
          <w:color w:val="7F7F7F"/>
          <w:lang w:val="es-MX"/>
        </w:rPr>
        <w:t xml:space="preserve">T. </w:t>
      </w:r>
      <w:r w:rsidRPr="00610B2E">
        <w:rPr>
          <w:rFonts w:ascii="Century Gothic" w:hAnsi="Century Gothic" w:cs="Arial"/>
          <w:b/>
          <w:bCs/>
          <w:color w:val="7F7F7F"/>
          <w:lang w:val="es-MX"/>
        </w:rPr>
        <w:t>(664)621-1493</w:t>
      </w:r>
      <w:r>
        <w:rPr>
          <w:rFonts w:ascii="Century Gothic" w:hAnsi="Century Gothic" w:cs="Arial"/>
          <w:b/>
          <w:bCs/>
          <w:color w:val="7F7F7F"/>
          <w:lang w:val="es-MX"/>
        </w:rPr>
        <w:t xml:space="preserve"> D. Calle Central #12871</w:t>
      </w:r>
    </w:p>
    <w:p w:rsidR="00F01B24" w:rsidRPr="00610B2E" w:rsidRDefault="00F01B24" w:rsidP="00B423FA">
      <w:pPr>
        <w:pStyle w:val="ecxmsonormal"/>
        <w:shd w:val="clear" w:color="auto" w:fill="FFFFFF"/>
        <w:spacing w:before="0" w:beforeAutospacing="0" w:after="0" w:afterAutospacing="0"/>
        <w:jc w:val="center"/>
        <w:rPr>
          <w:rFonts w:ascii="Century Gothic" w:hAnsi="Century Gothic" w:cs="Arial"/>
          <w:b/>
          <w:bCs/>
          <w:color w:val="7F7F7F"/>
          <w:lang w:val="es-MX"/>
        </w:rPr>
      </w:pPr>
      <w:r>
        <w:rPr>
          <w:rFonts w:ascii="Century Gothic" w:hAnsi="Century Gothic" w:cs="Arial"/>
          <w:b/>
          <w:bCs/>
          <w:color w:val="7F7F7F"/>
          <w:lang w:val="es-MX"/>
        </w:rPr>
        <w:t>Hipódromo II C.P. 22195</w:t>
      </w:r>
    </w:p>
    <w:p w:rsidR="00F01B24" w:rsidRPr="00610B2E" w:rsidRDefault="00F32117" w:rsidP="00B423FA">
      <w:pPr>
        <w:pStyle w:val="ecxmsonormal"/>
        <w:shd w:val="clear" w:color="auto" w:fill="FFFFFF"/>
        <w:spacing w:before="0" w:beforeAutospacing="0" w:after="0" w:afterAutospacing="0"/>
        <w:jc w:val="center"/>
        <w:rPr>
          <w:rFonts w:ascii="Century Gothic" w:hAnsi="Century Gothic" w:cs="Arial"/>
          <w:b/>
          <w:bCs/>
          <w:color w:val="9BBB59" w:themeColor="accent3"/>
          <w:lang w:val="es-MX"/>
        </w:rPr>
      </w:pPr>
      <w:hyperlink r:id="rId7" w:history="1">
        <w:r w:rsidR="00F01B24" w:rsidRPr="00610B2E">
          <w:rPr>
            <w:rStyle w:val="Hyperlink"/>
            <w:rFonts w:ascii="Century Gothic" w:hAnsi="Century Gothic" w:cs="Arial"/>
            <w:b/>
            <w:bCs/>
            <w:color w:val="9BBB59" w:themeColor="accent3"/>
            <w:lang w:val="es-MX"/>
          </w:rPr>
          <w:t>www.entijuanarte.org</w:t>
        </w:r>
      </w:hyperlink>
    </w:p>
    <w:p w:rsidR="00152075" w:rsidRPr="00152075" w:rsidRDefault="00152075" w:rsidP="00152075">
      <w:pPr>
        <w:spacing w:after="0" w:line="240" w:lineRule="auto"/>
        <w:jc w:val="center"/>
        <w:rPr>
          <w:rFonts w:ascii="Arial" w:hAnsi="Arial" w:cs="Arial"/>
          <w:b/>
          <w:sz w:val="24"/>
          <w:szCs w:val="24"/>
          <w:rtl/>
          <w:lang w:val="es-MX"/>
        </w:rPr>
      </w:pPr>
    </w:p>
    <w:sectPr w:rsidR="00152075" w:rsidRPr="00152075" w:rsidSect="00CE77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075"/>
    <w:rsid w:val="00001BFD"/>
    <w:rsid w:val="0003005C"/>
    <w:rsid w:val="00152075"/>
    <w:rsid w:val="001E4266"/>
    <w:rsid w:val="00377B59"/>
    <w:rsid w:val="00455C4A"/>
    <w:rsid w:val="004D7AE7"/>
    <w:rsid w:val="005E65C4"/>
    <w:rsid w:val="00634ED1"/>
    <w:rsid w:val="00764645"/>
    <w:rsid w:val="00B124A0"/>
    <w:rsid w:val="00B1318B"/>
    <w:rsid w:val="00B423FA"/>
    <w:rsid w:val="00C04BA4"/>
    <w:rsid w:val="00CE774F"/>
    <w:rsid w:val="00DE6AA2"/>
    <w:rsid w:val="00E56DB8"/>
    <w:rsid w:val="00EA2514"/>
    <w:rsid w:val="00F01B24"/>
    <w:rsid w:val="00F064E8"/>
    <w:rsid w:val="00F3211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2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075"/>
    <w:rPr>
      <w:rFonts w:ascii="Tahoma" w:hAnsi="Tahoma" w:cs="Tahoma"/>
      <w:sz w:val="16"/>
      <w:szCs w:val="16"/>
    </w:rPr>
  </w:style>
  <w:style w:type="character" w:styleId="Hyperlink">
    <w:name w:val="Hyperlink"/>
    <w:basedOn w:val="DefaultParagraphFont"/>
    <w:uiPriority w:val="99"/>
    <w:unhideWhenUsed/>
    <w:rsid w:val="00F01B24"/>
    <w:rPr>
      <w:color w:val="0000FF" w:themeColor="hyperlink"/>
      <w:u w:val="single"/>
    </w:rPr>
  </w:style>
  <w:style w:type="paragraph" w:customStyle="1" w:styleId="ecxmsonormal">
    <w:name w:val="ecxmsonormal"/>
    <w:basedOn w:val="Normal"/>
    <w:rsid w:val="00F01B2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2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075"/>
    <w:rPr>
      <w:rFonts w:ascii="Tahoma" w:hAnsi="Tahoma" w:cs="Tahoma"/>
      <w:sz w:val="16"/>
      <w:szCs w:val="16"/>
    </w:rPr>
  </w:style>
  <w:style w:type="character" w:styleId="Hyperlink">
    <w:name w:val="Hyperlink"/>
    <w:basedOn w:val="DefaultParagraphFont"/>
    <w:uiPriority w:val="99"/>
    <w:unhideWhenUsed/>
    <w:rsid w:val="00F01B24"/>
    <w:rPr>
      <w:color w:val="0000FF" w:themeColor="hyperlink"/>
      <w:u w:val="single"/>
    </w:rPr>
  </w:style>
  <w:style w:type="paragraph" w:customStyle="1" w:styleId="ecxmsonormal">
    <w:name w:val="ecxmsonormal"/>
    <w:basedOn w:val="Normal"/>
    <w:rsid w:val="00F01B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tijuanarte.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3021</Characters>
  <Application>Microsoft Office Word</Application>
  <DocSecurity>0</DocSecurity>
  <Lines>25</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Adriana</cp:lastModifiedBy>
  <cp:revision>2</cp:revision>
  <dcterms:created xsi:type="dcterms:W3CDTF">2014-09-29T18:15:00Z</dcterms:created>
  <dcterms:modified xsi:type="dcterms:W3CDTF">2014-09-29T18:15:00Z</dcterms:modified>
</cp:coreProperties>
</file>