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4E8" w:rsidRPr="002E0D1D" w:rsidRDefault="00152075" w:rsidP="00D30B25">
      <w:pPr>
        <w:jc w:val="right"/>
        <w:rPr>
          <w:lang w:val="es-ES"/>
        </w:rPr>
      </w:pPr>
      <w:r>
        <w:rPr>
          <w:noProof/>
        </w:rPr>
        <w:drawing>
          <wp:inline distT="0" distB="0" distL="0" distR="0">
            <wp:extent cx="1933575" cy="8404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acion entijuanarte alta resolució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33575" cy="840461"/>
                    </a:xfrm>
                    <a:prstGeom prst="rect">
                      <a:avLst/>
                    </a:prstGeom>
                  </pic:spPr>
                </pic:pic>
              </a:graphicData>
            </a:graphic>
          </wp:inline>
        </w:drawing>
      </w:r>
    </w:p>
    <w:p w:rsidR="00F029DC" w:rsidRDefault="00F029DC" w:rsidP="00152075">
      <w:pPr>
        <w:spacing w:after="0" w:line="240" w:lineRule="auto"/>
        <w:rPr>
          <w:rFonts w:ascii="Century Gothic" w:hAnsi="Century Gothic"/>
          <w:b/>
          <w:sz w:val="24"/>
          <w:szCs w:val="24"/>
          <w:lang w:val="es-MX"/>
        </w:rPr>
      </w:pPr>
    </w:p>
    <w:p w:rsidR="00152075" w:rsidRPr="00507C75" w:rsidRDefault="00152075" w:rsidP="00641D33">
      <w:pPr>
        <w:spacing w:after="0" w:line="240" w:lineRule="auto"/>
        <w:rPr>
          <w:rFonts w:ascii="Century Gothic" w:hAnsi="Century Gothic"/>
          <w:sz w:val="24"/>
          <w:szCs w:val="24"/>
          <w:lang w:val="es-MX"/>
        </w:rPr>
      </w:pPr>
      <w:r w:rsidRPr="00152075">
        <w:rPr>
          <w:rFonts w:ascii="Century Gothic" w:hAnsi="Century Gothic"/>
          <w:b/>
          <w:sz w:val="24"/>
          <w:szCs w:val="24"/>
          <w:lang w:val="es-MX"/>
        </w:rPr>
        <w:t xml:space="preserve">COMUNICADO                              </w:t>
      </w:r>
      <w:r>
        <w:rPr>
          <w:rFonts w:ascii="Century Gothic" w:hAnsi="Century Gothic"/>
          <w:b/>
          <w:sz w:val="24"/>
          <w:szCs w:val="24"/>
          <w:lang w:val="es-MX"/>
        </w:rPr>
        <w:t xml:space="preserve">                               </w:t>
      </w:r>
      <w:r w:rsidR="00851100">
        <w:rPr>
          <w:rFonts w:ascii="Century Gothic" w:hAnsi="Century Gothic"/>
          <w:b/>
          <w:sz w:val="24"/>
          <w:szCs w:val="24"/>
          <w:lang w:val="es-MX"/>
        </w:rPr>
        <w:t xml:space="preserve">        </w:t>
      </w:r>
      <w:r>
        <w:rPr>
          <w:rFonts w:ascii="Century Gothic" w:hAnsi="Century Gothic"/>
          <w:b/>
          <w:sz w:val="24"/>
          <w:szCs w:val="24"/>
          <w:lang w:val="es-MX"/>
        </w:rPr>
        <w:t xml:space="preserve">  </w:t>
      </w:r>
      <w:r w:rsidR="00851100">
        <w:rPr>
          <w:rFonts w:ascii="Century Gothic" w:hAnsi="Century Gothic"/>
          <w:sz w:val="24"/>
          <w:szCs w:val="24"/>
          <w:lang w:val="es-MX"/>
        </w:rPr>
        <w:t>Tijuana, Baja California.</w:t>
      </w:r>
    </w:p>
    <w:p w:rsidR="00152075" w:rsidRPr="006126F7" w:rsidRDefault="00152075">
      <w:pPr>
        <w:rPr>
          <w:rFonts w:ascii="Century Gothic" w:hAnsi="Century Gothic"/>
          <w:b/>
          <w:sz w:val="24"/>
          <w:szCs w:val="24"/>
          <w:lang w:val="es-MX"/>
        </w:rPr>
      </w:pPr>
    </w:p>
    <w:p w:rsidR="004801C6" w:rsidRPr="004801C6" w:rsidRDefault="004801C6" w:rsidP="00AB78F8">
      <w:pPr>
        <w:spacing w:after="0" w:line="240" w:lineRule="auto"/>
        <w:jc w:val="center"/>
        <w:rPr>
          <w:rFonts w:ascii="Century Gothic" w:hAnsi="Century Gothic" w:cs="Arial"/>
          <w:b/>
          <w:color w:val="000000" w:themeColor="text1"/>
          <w:sz w:val="24"/>
          <w:szCs w:val="24"/>
          <w:lang w:val="es-MX"/>
        </w:rPr>
      </w:pPr>
    </w:p>
    <w:p w:rsidR="00CD5D3A" w:rsidRDefault="00D31893" w:rsidP="00675AA4">
      <w:pPr>
        <w:spacing w:after="0" w:line="240" w:lineRule="auto"/>
        <w:jc w:val="center"/>
        <w:rPr>
          <w:rFonts w:ascii="Century Gothic" w:hAnsi="Century Gothic" w:cs="Arial"/>
          <w:b/>
          <w:color w:val="000000" w:themeColor="text1"/>
          <w:sz w:val="24"/>
          <w:szCs w:val="24"/>
          <w:lang w:val="es-MX"/>
        </w:rPr>
      </w:pPr>
      <w:r>
        <w:rPr>
          <w:rFonts w:ascii="Century Gothic" w:hAnsi="Century Gothic" w:cs="Arial"/>
          <w:b/>
          <w:color w:val="000000" w:themeColor="text1"/>
          <w:sz w:val="24"/>
          <w:szCs w:val="24"/>
          <w:lang w:val="es-MX"/>
        </w:rPr>
        <w:t>Primer Foro: Coordinación, articulación y planeación</w:t>
      </w:r>
      <w:bookmarkStart w:id="0" w:name="_GoBack"/>
      <w:bookmarkEnd w:id="0"/>
    </w:p>
    <w:p w:rsidR="00D31893" w:rsidRDefault="00D31893" w:rsidP="00675AA4">
      <w:pPr>
        <w:spacing w:after="0" w:line="240" w:lineRule="auto"/>
        <w:jc w:val="center"/>
        <w:rPr>
          <w:rFonts w:ascii="Century Gothic" w:hAnsi="Century Gothic" w:cs="Arial"/>
          <w:b/>
          <w:color w:val="000000" w:themeColor="text1"/>
          <w:sz w:val="24"/>
          <w:szCs w:val="24"/>
          <w:lang w:val="es-MX"/>
        </w:rPr>
      </w:pPr>
      <w:r>
        <w:rPr>
          <w:rFonts w:ascii="Century Gothic" w:hAnsi="Century Gothic" w:cs="Arial"/>
          <w:b/>
          <w:color w:val="000000" w:themeColor="text1"/>
          <w:sz w:val="24"/>
          <w:szCs w:val="24"/>
          <w:lang w:val="es-MX"/>
        </w:rPr>
        <w:t>‘’Hacia un modelo de prevención social para la seguridad ciudadana’’</w:t>
      </w:r>
      <w:r w:rsidR="006B497A">
        <w:rPr>
          <w:rFonts w:ascii="Century Gothic" w:hAnsi="Century Gothic" w:cs="Arial"/>
          <w:b/>
          <w:color w:val="000000" w:themeColor="text1"/>
          <w:sz w:val="24"/>
          <w:szCs w:val="24"/>
          <w:lang w:val="es-MX"/>
        </w:rPr>
        <w:t>.</w:t>
      </w:r>
    </w:p>
    <w:p w:rsidR="006B497A" w:rsidRDefault="006B497A" w:rsidP="00675AA4">
      <w:pPr>
        <w:spacing w:after="0" w:line="240" w:lineRule="auto"/>
        <w:jc w:val="center"/>
        <w:rPr>
          <w:rFonts w:ascii="Century Gothic" w:hAnsi="Century Gothic" w:cs="Arial"/>
          <w:b/>
          <w:color w:val="000000" w:themeColor="text1"/>
          <w:sz w:val="24"/>
          <w:szCs w:val="24"/>
          <w:lang w:val="es-MX"/>
        </w:rPr>
      </w:pPr>
    </w:p>
    <w:p w:rsidR="006B497A" w:rsidRDefault="00493C9D" w:rsidP="00B36F2F">
      <w:pPr>
        <w:spacing w:after="0" w:line="240" w:lineRule="auto"/>
        <w:jc w:val="center"/>
        <w:rPr>
          <w:rFonts w:ascii="Arial" w:hAnsi="Arial" w:cs="Arial"/>
          <w:i/>
          <w:color w:val="000000" w:themeColor="text1"/>
          <w:sz w:val="24"/>
          <w:szCs w:val="24"/>
          <w:u w:val="single"/>
          <w:lang w:val="es-MX"/>
        </w:rPr>
      </w:pPr>
      <w:r w:rsidRPr="003731A2">
        <w:rPr>
          <w:rFonts w:ascii="Arial" w:hAnsi="Arial" w:cs="Arial"/>
          <w:i/>
          <w:color w:val="000000" w:themeColor="text1"/>
          <w:sz w:val="24"/>
          <w:szCs w:val="24"/>
          <w:u w:val="single"/>
          <w:lang w:val="es-MX"/>
        </w:rPr>
        <w:t xml:space="preserve">Se llevó a cabo </w:t>
      </w:r>
      <w:r w:rsidRPr="003731A2">
        <w:rPr>
          <w:rFonts w:ascii="Arial" w:hAnsi="Arial" w:cs="Arial"/>
          <w:i/>
          <w:color w:val="141823"/>
          <w:sz w:val="24"/>
          <w:szCs w:val="24"/>
          <w:u w:val="single"/>
          <w:shd w:val="clear" w:color="auto" w:fill="FFFFFF"/>
          <w:lang w:val="es-MX"/>
        </w:rPr>
        <w:t>el 1er Foro: Coordinación, articulación y planeación. ''Hacia un modelo de prevención social para la seguridad ciudadana''</w:t>
      </w:r>
      <w:r w:rsidR="00B36F2F" w:rsidRPr="003731A2">
        <w:rPr>
          <w:rFonts w:ascii="Arial" w:hAnsi="Arial" w:cs="Arial"/>
          <w:i/>
          <w:color w:val="141823"/>
          <w:sz w:val="24"/>
          <w:szCs w:val="24"/>
          <w:u w:val="single"/>
          <w:shd w:val="clear" w:color="auto" w:fill="FFFFFF"/>
          <w:lang w:val="es-MX"/>
        </w:rPr>
        <w:t xml:space="preserve"> con </w:t>
      </w:r>
      <w:r w:rsidR="00B36F2F" w:rsidRPr="003731A2">
        <w:rPr>
          <w:rFonts w:ascii="Arial" w:hAnsi="Arial" w:cs="Arial"/>
          <w:i/>
          <w:color w:val="000000" w:themeColor="text1"/>
          <w:sz w:val="24"/>
          <w:szCs w:val="24"/>
          <w:u w:val="single"/>
          <w:lang w:val="es-MX"/>
        </w:rPr>
        <w:t>cuatro paneles, diecisiete expositores y cuatro</w:t>
      </w:r>
      <w:r w:rsidRPr="003731A2">
        <w:rPr>
          <w:rFonts w:ascii="Arial" w:hAnsi="Arial" w:cs="Arial"/>
          <w:i/>
          <w:color w:val="000000" w:themeColor="text1"/>
          <w:sz w:val="24"/>
          <w:szCs w:val="24"/>
          <w:u w:val="single"/>
          <w:lang w:val="es-MX"/>
        </w:rPr>
        <w:t xml:space="preserve"> moderadores</w:t>
      </w:r>
      <w:r w:rsidR="00B36F2F" w:rsidRPr="003731A2">
        <w:rPr>
          <w:rFonts w:ascii="Arial" w:hAnsi="Arial" w:cs="Arial"/>
          <w:i/>
          <w:color w:val="000000" w:themeColor="text1"/>
          <w:sz w:val="24"/>
          <w:szCs w:val="24"/>
          <w:u w:val="single"/>
          <w:lang w:val="es-MX"/>
        </w:rPr>
        <w:t>.</w:t>
      </w:r>
    </w:p>
    <w:p w:rsidR="001D40C0" w:rsidRPr="003731A2" w:rsidRDefault="001D40C0" w:rsidP="00B36F2F">
      <w:pPr>
        <w:spacing w:after="0" w:line="240" w:lineRule="auto"/>
        <w:jc w:val="center"/>
        <w:rPr>
          <w:rFonts w:ascii="Arial" w:hAnsi="Arial" w:cs="Arial"/>
          <w:i/>
          <w:color w:val="000000" w:themeColor="text1"/>
          <w:sz w:val="24"/>
          <w:szCs w:val="24"/>
          <w:u w:val="single"/>
          <w:lang w:val="es-MX"/>
        </w:rPr>
      </w:pPr>
    </w:p>
    <w:p w:rsidR="00675AA4" w:rsidRDefault="00675AA4" w:rsidP="00075FBB">
      <w:pPr>
        <w:spacing w:after="0" w:line="240" w:lineRule="auto"/>
        <w:jc w:val="both"/>
        <w:rPr>
          <w:rFonts w:ascii="Arial" w:hAnsi="Arial" w:cs="Arial"/>
          <w:color w:val="444444"/>
          <w:sz w:val="24"/>
          <w:szCs w:val="24"/>
          <w:shd w:val="clear" w:color="auto" w:fill="FFFFFF"/>
          <w:lang w:val="es-ES"/>
        </w:rPr>
      </w:pPr>
    </w:p>
    <w:p w:rsidR="00C90F8E" w:rsidRPr="004557C5" w:rsidRDefault="00C90F8E" w:rsidP="00453A39">
      <w:pPr>
        <w:spacing w:after="0" w:line="240" w:lineRule="auto"/>
        <w:jc w:val="both"/>
        <w:rPr>
          <w:rFonts w:ascii="Century Gothic" w:hAnsi="Century Gothic" w:cs="Arial"/>
          <w:color w:val="444444"/>
          <w:sz w:val="24"/>
          <w:szCs w:val="24"/>
          <w:shd w:val="clear" w:color="auto" w:fill="FFFFFF"/>
          <w:lang w:val="es-ES"/>
        </w:rPr>
      </w:pPr>
      <w:r w:rsidRPr="004557C5">
        <w:rPr>
          <w:rFonts w:ascii="Century Gothic" w:hAnsi="Century Gothic" w:cs="Arial"/>
          <w:color w:val="444444"/>
          <w:sz w:val="24"/>
          <w:szCs w:val="24"/>
          <w:shd w:val="clear" w:color="auto" w:fill="FFFFFF"/>
          <w:lang w:val="es-ES"/>
        </w:rPr>
        <w:t xml:space="preserve">El </w:t>
      </w:r>
      <w:r w:rsidRPr="004557C5">
        <w:rPr>
          <w:rFonts w:ascii="Century Gothic" w:eastAsia="Times New Roman" w:hAnsi="Century Gothic" w:cs="Segoe UI"/>
          <w:color w:val="222222"/>
          <w:sz w:val="24"/>
          <w:szCs w:val="24"/>
          <w:lang w:val="es-MX"/>
        </w:rPr>
        <w:t xml:space="preserve">Comité Municipal para la Prevención de la Violencia de Tijuana (CMPV), con apoyo del Programa para la Convivencia Ciudadana impulsado por USAID realizó el primer Foro que tuvo como objetivo generar un espacio para </w:t>
      </w:r>
      <w:r w:rsidR="00C94D8C" w:rsidRPr="004557C5">
        <w:rPr>
          <w:rFonts w:ascii="Century Gothic" w:eastAsia="Times New Roman" w:hAnsi="Century Gothic" w:cs="Segoe UI"/>
          <w:color w:val="222222"/>
          <w:sz w:val="24"/>
          <w:szCs w:val="24"/>
          <w:lang w:val="es-MX"/>
        </w:rPr>
        <w:t>para compartir modelos de prevención social de la violencia y la delincuencia.</w:t>
      </w:r>
    </w:p>
    <w:p w:rsidR="00CD5D3A" w:rsidRPr="004557C5" w:rsidRDefault="00CD5D3A" w:rsidP="00453A39">
      <w:pPr>
        <w:spacing w:after="0" w:line="240" w:lineRule="auto"/>
        <w:jc w:val="both"/>
        <w:rPr>
          <w:rFonts w:ascii="Century Gothic" w:hAnsi="Century Gothic" w:cs="Arial"/>
          <w:sz w:val="24"/>
          <w:szCs w:val="24"/>
          <w:lang w:val="es-ES_tradnl"/>
        </w:rPr>
      </w:pPr>
    </w:p>
    <w:p w:rsidR="00C94D8C" w:rsidRPr="004557C5" w:rsidRDefault="00C94D8C" w:rsidP="00453A39">
      <w:pPr>
        <w:spacing w:after="0" w:line="240" w:lineRule="auto"/>
        <w:jc w:val="both"/>
        <w:rPr>
          <w:rFonts w:ascii="Century Gothic" w:hAnsi="Century Gothic" w:cs="Arial"/>
          <w:color w:val="000000" w:themeColor="text1"/>
          <w:sz w:val="24"/>
          <w:szCs w:val="24"/>
          <w:lang w:val="es-MX"/>
        </w:rPr>
      </w:pPr>
      <w:r w:rsidRPr="004557C5">
        <w:rPr>
          <w:rFonts w:ascii="Century Gothic" w:eastAsia="Times New Roman" w:hAnsi="Century Gothic" w:cs="Segoe UI"/>
          <w:color w:val="222222"/>
          <w:sz w:val="24"/>
          <w:szCs w:val="24"/>
          <w:lang w:val="es-MX"/>
        </w:rPr>
        <w:t xml:space="preserve">Distintas instituciones, dependencias y organizaciones civiles preocupadas por la seguridad ciudadana,  se dieron cita en éste primer Foro: </w:t>
      </w:r>
      <w:r w:rsidRPr="004557C5">
        <w:rPr>
          <w:rFonts w:ascii="Century Gothic" w:hAnsi="Century Gothic" w:cs="Arial"/>
          <w:color w:val="000000" w:themeColor="text1"/>
          <w:sz w:val="24"/>
          <w:szCs w:val="24"/>
          <w:lang w:val="es-MX"/>
        </w:rPr>
        <w:t xml:space="preserve">Coordinación, articulación y planeación. </w:t>
      </w:r>
      <w:r w:rsidR="001D40C0" w:rsidRPr="004557C5">
        <w:rPr>
          <w:rFonts w:ascii="Century Gothic" w:hAnsi="Century Gothic" w:cs="Arial"/>
          <w:color w:val="000000" w:themeColor="text1"/>
          <w:sz w:val="24"/>
          <w:szCs w:val="24"/>
          <w:lang w:val="es-MX"/>
        </w:rPr>
        <w:t>Además de la participación de exponentes</w:t>
      </w:r>
      <w:r w:rsidR="00932046" w:rsidRPr="004557C5">
        <w:rPr>
          <w:rFonts w:ascii="Century Gothic" w:hAnsi="Century Gothic" w:cs="Arial"/>
          <w:color w:val="000000" w:themeColor="text1"/>
          <w:sz w:val="24"/>
          <w:szCs w:val="24"/>
          <w:lang w:val="es-MX"/>
        </w:rPr>
        <w:t xml:space="preserve"> académicos</w:t>
      </w:r>
      <w:r w:rsidR="001D40C0" w:rsidRPr="004557C5">
        <w:rPr>
          <w:rFonts w:ascii="Century Gothic" w:hAnsi="Century Gothic" w:cs="Arial"/>
          <w:color w:val="000000" w:themeColor="text1"/>
          <w:sz w:val="24"/>
          <w:szCs w:val="24"/>
          <w:lang w:val="es-MX"/>
        </w:rPr>
        <w:t xml:space="preserve"> locales, nacionales e internacionales.</w:t>
      </w:r>
    </w:p>
    <w:p w:rsidR="001D40C0" w:rsidRPr="004557C5" w:rsidRDefault="001D40C0" w:rsidP="00453A39">
      <w:pPr>
        <w:spacing w:after="0" w:line="240" w:lineRule="auto"/>
        <w:jc w:val="both"/>
        <w:rPr>
          <w:rFonts w:ascii="Century Gothic" w:hAnsi="Century Gothic" w:cs="Arial"/>
          <w:color w:val="000000" w:themeColor="text1"/>
          <w:sz w:val="24"/>
          <w:szCs w:val="24"/>
          <w:lang w:val="es-MX"/>
        </w:rPr>
      </w:pPr>
    </w:p>
    <w:p w:rsidR="001D40C0" w:rsidRPr="004557C5" w:rsidRDefault="001D40C0" w:rsidP="00453A39">
      <w:pPr>
        <w:spacing w:after="0" w:line="240" w:lineRule="auto"/>
        <w:jc w:val="both"/>
        <w:rPr>
          <w:rFonts w:ascii="Century Gothic" w:hAnsi="Century Gothic" w:cs="Arial"/>
          <w:i/>
          <w:color w:val="000000" w:themeColor="text1"/>
          <w:sz w:val="24"/>
          <w:szCs w:val="24"/>
          <w:lang w:val="es-MX"/>
        </w:rPr>
      </w:pPr>
      <w:r w:rsidRPr="004557C5">
        <w:rPr>
          <w:rFonts w:ascii="Century Gothic" w:hAnsi="Century Gothic" w:cs="Arial"/>
          <w:color w:val="000000" w:themeColor="text1"/>
          <w:sz w:val="24"/>
          <w:szCs w:val="24"/>
          <w:lang w:val="es-MX"/>
        </w:rPr>
        <w:t xml:space="preserve">El director de </w:t>
      </w:r>
      <w:r w:rsidRPr="004557C5">
        <w:rPr>
          <w:rFonts w:ascii="Century Gothic" w:hAnsi="Century Gothic"/>
          <w:sz w:val="24"/>
          <w:szCs w:val="24"/>
          <w:lang w:val="es-MX"/>
        </w:rPr>
        <w:t xml:space="preserve">Director del Programa para la Convivencia Ciudadana (PCC), Antonio </w:t>
      </w:r>
      <w:proofErr w:type="spellStart"/>
      <w:r w:rsidRPr="004557C5">
        <w:rPr>
          <w:rFonts w:ascii="Century Gothic" w:hAnsi="Century Gothic"/>
          <w:sz w:val="24"/>
          <w:szCs w:val="24"/>
          <w:lang w:val="es-MX"/>
        </w:rPr>
        <w:t>Iskandar</w:t>
      </w:r>
      <w:proofErr w:type="spellEnd"/>
      <w:r w:rsidRPr="004557C5">
        <w:rPr>
          <w:rFonts w:ascii="Century Gothic" w:hAnsi="Century Gothic"/>
          <w:sz w:val="24"/>
          <w:szCs w:val="24"/>
          <w:lang w:val="es-MX"/>
        </w:rPr>
        <w:t xml:space="preserve"> resaltó </w:t>
      </w:r>
      <w:r w:rsidR="00075FBB" w:rsidRPr="004557C5">
        <w:rPr>
          <w:rFonts w:ascii="Century Gothic" w:hAnsi="Century Gothic"/>
          <w:sz w:val="24"/>
          <w:szCs w:val="24"/>
          <w:lang w:val="es-MX"/>
        </w:rPr>
        <w:t>el compromiso en seguir apoyando éste tipo de iniciativas que mejoren l</w:t>
      </w:r>
      <w:r w:rsidR="00075FBB" w:rsidRPr="004557C5">
        <w:rPr>
          <w:rFonts w:ascii="Century Gothic" w:hAnsi="Century Gothic" w:cs="Arial"/>
          <w:color w:val="292929"/>
          <w:sz w:val="24"/>
          <w:szCs w:val="24"/>
          <w:shd w:val="clear" w:color="auto" w:fill="FFFFFF"/>
          <w:lang w:val="es-MX"/>
        </w:rPr>
        <w:t>a convivencia y seguridad  ciudadana. ‘</w:t>
      </w:r>
      <w:r w:rsidR="00075FBB" w:rsidRPr="004557C5">
        <w:rPr>
          <w:rFonts w:ascii="Century Gothic" w:hAnsi="Century Gothic" w:cs="Arial"/>
          <w:i/>
          <w:color w:val="292929"/>
          <w:sz w:val="24"/>
          <w:szCs w:val="24"/>
          <w:shd w:val="clear" w:color="auto" w:fill="FFFFFF"/>
          <w:lang w:val="es-MX"/>
        </w:rPr>
        <w:t xml:space="preserve">’El PCC sigue comprometido a continuar apoyando en la consolidación del </w:t>
      </w:r>
      <w:r w:rsidR="00075FBB" w:rsidRPr="004557C5">
        <w:rPr>
          <w:rFonts w:ascii="Century Gothic" w:eastAsia="Times New Roman" w:hAnsi="Century Gothic" w:cs="Segoe UI"/>
          <w:i/>
          <w:color w:val="222222"/>
          <w:sz w:val="24"/>
          <w:szCs w:val="24"/>
          <w:lang w:val="es-MX"/>
        </w:rPr>
        <w:t xml:space="preserve">Comité Municipal para la Prevención de la Violencia de Tijuana y otros mecanismos que apoyen a ésta ciudad a continuar fortaleciendo esquemas de </w:t>
      </w:r>
      <w:r w:rsidR="00BC6366" w:rsidRPr="004557C5">
        <w:rPr>
          <w:rFonts w:ascii="Century Gothic" w:eastAsia="Times New Roman" w:hAnsi="Century Gothic" w:cs="Segoe UI"/>
          <w:i/>
          <w:color w:val="222222"/>
          <w:sz w:val="24"/>
          <w:szCs w:val="24"/>
          <w:lang w:val="es-MX"/>
        </w:rPr>
        <w:t>inter</w:t>
      </w:r>
      <w:r w:rsidR="00075FBB" w:rsidRPr="004557C5">
        <w:rPr>
          <w:rFonts w:ascii="Century Gothic" w:eastAsia="Times New Roman" w:hAnsi="Century Gothic" w:cs="Segoe UI"/>
          <w:i/>
          <w:color w:val="222222"/>
          <w:sz w:val="24"/>
          <w:szCs w:val="24"/>
          <w:lang w:val="es-MX"/>
        </w:rPr>
        <w:t xml:space="preserve">vención </w:t>
      </w:r>
      <w:r w:rsidR="00BC6366" w:rsidRPr="004557C5">
        <w:rPr>
          <w:rFonts w:ascii="Century Gothic" w:eastAsia="Times New Roman" w:hAnsi="Century Gothic" w:cs="Segoe UI"/>
          <w:i/>
          <w:color w:val="222222"/>
          <w:sz w:val="24"/>
          <w:szCs w:val="24"/>
          <w:lang w:val="es-MX"/>
        </w:rPr>
        <w:t xml:space="preserve">enfocados que contribuyan a generar factores de reincidencia en todos los contextos necesarios’’. </w:t>
      </w:r>
    </w:p>
    <w:p w:rsidR="001D40C0" w:rsidRPr="004557C5" w:rsidRDefault="001D40C0" w:rsidP="00453A39">
      <w:pPr>
        <w:spacing w:after="0" w:line="240" w:lineRule="auto"/>
        <w:jc w:val="both"/>
        <w:rPr>
          <w:rFonts w:ascii="Century Gothic" w:hAnsi="Century Gothic" w:cs="Arial"/>
          <w:color w:val="000000" w:themeColor="text1"/>
          <w:sz w:val="24"/>
          <w:szCs w:val="24"/>
          <w:lang w:val="es-MX"/>
        </w:rPr>
      </w:pPr>
    </w:p>
    <w:p w:rsidR="005F64C5" w:rsidRPr="004557C5" w:rsidRDefault="001D40C0" w:rsidP="00453A39">
      <w:pPr>
        <w:shd w:val="clear" w:color="auto" w:fill="FFFFFF"/>
        <w:spacing w:after="100" w:line="240" w:lineRule="auto"/>
        <w:jc w:val="both"/>
        <w:rPr>
          <w:rFonts w:ascii="Century Gothic" w:eastAsia="Times New Roman" w:hAnsi="Century Gothic" w:cs="Segoe UI"/>
          <w:i/>
          <w:color w:val="222222"/>
          <w:sz w:val="24"/>
          <w:szCs w:val="24"/>
          <w:lang w:val="es-MX"/>
        </w:rPr>
      </w:pPr>
      <w:r w:rsidRPr="004557C5">
        <w:rPr>
          <w:rFonts w:ascii="Century Gothic" w:eastAsia="Times New Roman" w:hAnsi="Century Gothic" w:cs="Segoe UI"/>
          <w:color w:val="222222"/>
          <w:sz w:val="24"/>
          <w:szCs w:val="24"/>
          <w:lang w:val="es-MX"/>
        </w:rPr>
        <w:t>Entre los panelistas visitantes</w:t>
      </w:r>
      <w:r w:rsidR="00453A39" w:rsidRPr="004557C5">
        <w:rPr>
          <w:rFonts w:ascii="Century Gothic" w:eastAsia="Times New Roman" w:hAnsi="Century Gothic" w:cs="Segoe UI"/>
          <w:color w:val="222222"/>
          <w:sz w:val="24"/>
          <w:szCs w:val="24"/>
          <w:lang w:val="es-MX"/>
        </w:rPr>
        <w:t>,</w:t>
      </w:r>
      <w:r w:rsidRPr="004557C5">
        <w:rPr>
          <w:rFonts w:ascii="Century Gothic" w:eastAsia="Times New Roman" w:hAnsi="Century Gothic" w:cs="Segoe UI"/>
          <w:color w:val="222222"/>
          <w:sz w:val="24"/>
          <w:szCs w:val="24"/>
          <w:lang w:val="es-MX"/>
        </w:rPr>
        <w:t xml:space="preserve"> se destacó la intervención de Martín Zermeño, fiscal especializado en Seguridad Pública y Prevención del Gobierno de Chihuahua</w:t>
      </w:r>
      <w:r w:rsidR="005F64C5" w:rsidRPr="004557C5">
        <w:rPr>
          <w:rFonts w:ascii="Century Gothic" w:eastAsia="Times New Roman" w:hAnsi="Century Gothic" w:cs="Segoe UI"/>
          <w:color w:val="222222"/>
          <w:sz w:val="24"/>
          <w:szCs w:val="24"/>
          <w:lang w:val="es-MX"/>
        </w:rPr>
        <w:t>, quién compartió la estrategia nacional que se desarrolló en el estado de Chihuahua para combatir la violencia, luego de que en el año 2010 se tuvo la peor crisis de seguridad en ese estado. ‘</w:t>
      </w:r>
      <w:r w:rsidR="005F64C5" w:rsidRPr="004557C5">
        <w:rPr>
          <w:rFonts w:ascii="Century Gothic" w:eastAsia="Times New Roman" w:hAnsi="Century Gothic" w:cs="Segoe UI"/>
          <w:i/>
          <w:color w:val="222222"/>
          <w:sz w:val="24"/>
          <w:szCs w:val="24"/>
          <w:lang w:val="es-MX"/>
        </w:rPr>
        <w:t xml:space="preserve">’Lo primero que se hizo fue un diagnóstico de la enfermedad, en donde participamos la </w:t>
      </w:r>
      <w:r w:rsidR="00616428" w:rsidRPr="004557C5">
        <w:rPr>
          <w:rFonts w:ascii="Century Gothic" w:eastAsia="Times New Roman" w:hAnsi="Century Gothic" w:cs="Segoe UI"/>
          <w:i/>
          <w:color w:val="222222"/>
          <w:sz w:val="24"/>
          <w:szCs w:val="24"/>
          <w:lang w:val="es-MX"/>
        </w:rPr>
        <w:t>sociedad civil, los empresarios, los diferentes órdenes de gobierno que en ese momento eran los candidatos a la gubernatura del estado. Nos dimos cuenta de la debilidad institucional en Chihuahua’’.</w:t>
      </w:r>
    </w:p>
    <w:p w:rsidR="00932046" w:rsidRPr="004557C5" w:rsidRDefault="00932046" w:rsidP="00932046">
      <w:pPr>
        <w:tabs>
          <w:tab w:val="left" w:pos="-3226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860"/>
          <w:tab w:val="left" w:pos="32568"/>
        </w:tabs>
        <w:rPr>
          <w:rFonts w:ascii="Century Gothic" w:hAnsi="Century Gothic"/>
          <w:sz w:val="24"/>
          <w:szCs w:val="24"/>
          <w:lang w:val="es-MX"/>
        </w:rPr>
      </w:pPr>
      <w:r w:rsidRPr="004557C5">
        <w:rPr>
          <w:rFonts w:ascii="Century Gothic" w:eastAsia="Times New Roman" w:hAnsi="Century Gothic" w:cs="Segoe UI"/>
          <w:color w:val="222222"/>
          <w:sz w:val="24"/>
          <w:szCs w:val="24"/>
          <w:lang w:val="es-MX"/>
        </w:rPr>
        <w:lastRenderedPageBreak/>
        <w:t xml:space="preserve">En el panel: </w:t>
      </w:r>
      <w:r w:rsidRPr="004557C5">
        <w:rPr>
          <w:rFonts w:ascii="Century Gothic" w:hAnsi="Century Gothic"/>
          <w:sz w:val="24"/>
          <w:szCs w:val="24"/>
          <w:lang w:val="es-MX"/>
        </w:rPr>
        <w:t>Acciones coordinadas con enfoque en Cultura de la Paz, Carlos J. Villaseñor,</w:t>
      </w:r>
      <w:r w:rsidRPr="004557C5">
        <w:rPr>
          <w:rFonts w:ascii="Century Gothic" w:eastAsia="Times New Roman" w:hAnsi="Century Gothic" w:cs="Segoe UI"/>
          <w:color w:val="222222"/>
          <w:sz w:val="24"/>
          <w:szCs w:val="24"/>
          <w:lang w:val="es-MX"/>
        </w:rPr>
        <w:t xml:space="preserve"> miembro del grupo de Expertos Internacionales en Gobernanza de la Cultura de la UNESCO, comentó sobre </w:t>
      </w:r>
      <w:r w:rsidRPr="004557C5">
        <w:rPr>
          <w:rFonts w:ascii="Century Gothic" w:hAnsi="Century Gothic" w:cs="Arial"/>
          <w:color w:val="454545"/>
          <w:sz w:val="24"/>
          <w:szCs w:val="24"/>
          <w:shd w:val="clear" w:color="auto" w:fill="FFFFFF"/>
          <w:lang w:val="es-MX"/>
        </w:rPr>
        <w:t>la definición de las metas</w:t>
      </w:r>
      <w:r w:rsidRPr="004557C5">
        <w:rPr>
          <w:rFonts w:ascii="Century Gothic" w:hAnsi="Century Gothic" w:cs="Arial"/>
          <w:color w:val="454545"/>
          <w:sz w:val="24"/>
          <w:szCs w:val="24"/>
          <w:shd w:val="clear" w:color="auto" w:fill="FFFFFF"/>
          <w:lang w:val="es-MX"/>
        </w:rPr>
        <w:t xml:space="preserve"> de desarrollo</w:t>
      </w:r>
      <w:r w:rsidRPr="004557C5">
        <w:rPr>
          <w:rFonts w:ascii="Century Gothic" w:hAnsi="Century Gothic" w:cs="Arial"/>
          <w:color w:val="454545"/>
          <w:sz w:val="24"/>
          <w:szCs w:val="24"/>
          <w:shd w:val="clear" w:color="auto" w:fill="FFFFFF"/>
          <w:lang w:val="es-MX"/>
        </w:rPr>
        <w:t xml:space="preserve"> de</w:t>
      </w:r>
      <w:r w:rsidRPr="004557C5">
        <w:rPr>
          <w:rFonts w:ascii="Century Gothic" w:hAnsi="Century Gothic" w:cs="Arial"/>
          <w:color w:val="454545"/>
          <w:sz w:val="24"/>
          <w:szCs w:val="24"/>
          <w:shd w:val="clear" w:color="auto" w:fill="FFFFFF"/>
          <w:lang w:val="es-MX"/>
        </w:rPr>
        <w:t>l milenio que se está analizand</w:t>
      </w:r>
      <w:r w:rsidRPr="004557C5">
        <w:rPr>
          <w:rFonts w:ascii="Century Gothic" w:hAnsi="Century Gothic" w:cs="Arial"/>
          <w:color w:val="454545"/>
          <w:sz w:val="24"/>
          <w:szCs w:val="24"/>
          <w:shd w:val="clear" w:color="auto" w:fill="FFFFFF"/>
          <w:lang w:val="es-MX"/>
        </w:rPr>
        <w:t>o en la ONU</w:t>
      </w:r>
      <w:r w:rsidRPr="004557C5">
        <w:rPr>
          <w:rFonts w:ascii="Century Gothic" w:hAnsi="Century Gothic" w:cs="Arial"/>
          <w:color w:val="454545"/>
          <w:sz w:val="24"/>
          <w:szCs w:val="24"/>
          <w:shd w:val="clear" w:color="auto" w:fill="FFFFFF"/>
          <w:lang w:val="es-MX"/>
        </w:rPr>
        <w:t xml:space="preserve"> para después del 2015, se incluya </w:t>
      </w:r>
      <w:r w:rsidRPr="004557C5">
        <w:rPr>
          <w:rFonts w:ascii="Century Gothic" w:hAnsi="Century Gothic" w:cs="Arial"/>
          <w:color w:val="454545"/>
          <w:sz w:val="24"/>
          <w:szCs w:val="24"/>
          <w:shd w:val="clear" w:color="auto" w:fill="FFFFFF"/>
          <w:lang w:val="es-MX"/>
        </w:rPr>
        <w:t>la cultura como uno de los cuatro pilares fundamentales</w:t>
      </w:r>
      <w:r w:rsidRPr="004557C5">
        <w:rPr>
          <w:rFonts w:ascii="Century Gothic" w:hAnsi="Century Gothic" w:cs="Arial"/>
          <w:color w:val="454545"/>
          <w:sz w:val="24"/>
          <w:szCs w:val="24"/>
          <w:shd w:val="clear" w:color="auto" w:fill="FFFFFF"/>
          <w:lang w:val="es-MX"/>
        </w:rPr>
        <w:t>. ‘’</w:t>
      </w:r>
      <w:r w:rsidR="00F21825" w:rsidRPr="004557C5">
        <w:rPr>
          <w:rFonts w:ascii="Century Gothic" w:hAnsi="Century Gothic" w:cs="Arial"/>
          <w:color w:val="454545"/>
          <w:sz w:val="24"/>
          <w:szCs w:val="24"/>
          <w:shd w:val="clear" w:color="auto" w:fill="FFFFFF"/>
          <w:lang w:val="es-MX"/>
        </w:rPr>
        <w:t xml:space="preserve">La cultura es cómo estamos en el mundo, lamentablemente estamos en una crisis muy grave, pero programas como Cultura en Armonía, nos dice que la cultura es para un mejor aprovechamiento, la cultura construye nuestra manera de ver, es nuestra responsabilidad llevarla a éste nivel’’. </w:t>
      </w:r>
    </w:p>
    <w:p w:rsidR="003A7EC0" w:rsidRPr="003A7EC0" w:rsidRDefault="003A7EC0" w:rsidP="003A7EC0">
      <w:pPr>
        <w:shd w:val="clear" w:color="auto" w:fill="FFFFFF"/>
        <w:spacing w:after="100" w:line="240" w:lineRule="auto"/>
        <w:jc w:val="both"/>
        <w:rPr>
          <w:rFonts w:ascii="Century Gothic" w:eastAsia="Times New Roman" w:hAnsi="Century Gothic" w:cs="Segoe UI"/>
          <w:color w:val="222222"/>
          <w:sz w:val="24"/>
          <w:szCs w:val="24"/>
          <w:lang w:val="es-MX"/>
        </w:rPr>
      </w:pPr>
      <w:r w:rsidRPr="004557C5">
        <w:rPr>
          <w:rFonts w:ascii="Century Gothic" w:eastAsia="Times New Roman" w:hAnsi="Century Gothic" w:cs="Segoe UI"/>
          <w:color w:val="222222"/>
          <w:sz w:val="24"/>
          <w:szCs w:val="24"/>
          <w:lang w:val="es-MX"/>
        </w:rPr>
        <w:t xml:space="preserve">Durante la sesión se mostraron los avances y logros del </w:t>
      </w:r>
      <w:r w:rsidRPr="003A7EC0">
        <w:rPr>
          <w:rFonts w:ascii="Century Gothic" w:eastAsia="Times New Roman" w:hAnsi="Century Gothic" w:cs="Segoe UI"/>
          <w:color w:val="222222"/>
          <w:sz w:val="24"/>
          <w:szCs w:val="24"/>
          <w:lang w:val="es-MX"/>
        </w:rPr>
        <w:t>CMPV, a través de sus ejes de trabajo: Seguridad ciudadana: Prevención Integral y Prevención Social de la Violencia y la Delincuencia; Juventudes; Mujeres; Población en condiciones de vulnerabilidad; Convivencia, cohesión comunitaria y participación ciudadana; Cultura ciudadana y cultura de la legalidad, Urbanismo social y acupuntura urbana.</w:t>
      </w:r>
    </w:p>
    <w:p w:rsidR="003A7EC0" w:rsidRDefault="003A7EC0" w:rsidP="00453A39">
      <w:pPr>
        <w:shd w:val="clear" w:color="auto" w:fill="FFFFFF"/>
        <w:spacing w:after="100" w:line="240" w:lineRule="auto"/>
        <w:jc w:val="both"/>
        <w:rPr>
          <w:rFonts w:ascii="Century Gothic" w:hAnsi="Century Gothic"/>
          <w:sz w:val="24"/>
          <w:szCs w:val="24"/>
          <w:lang w:val="es-MX"/>
        </w:rPr>
      </w:pPr>
      <w:r w:rsidRPr="004557C5">
        <w:rPr>
          <w:rFonts w:ascii="Century Gothic" w:eastAsia="Times New Roman" w:hAnsi="Century Gothic" w:cs="Segoe UI"/>
          <w:color w:val="222222"/>
          <w:sz w:val="24"/>
          <w:szCs w:val="24"/>
          <w:lang w:val="es-MX"/>
        </w:rPr>
        <w:t xml:space="preserve">Uno de los objetivos principales de este foro, es sentar </w:t>
      </w:r>
      <w:r w:rsidRPr="004557C5">
        <w:rPr>
          <w:rFonts w:ascii="Century Gothic" w:hAnsi="Century Gothic"/>
          <w:sz w:val="24"/>
          <w:szCs w:val="24"/>
          <w:lang w:val="es-MX"/>
        </w:rPr>
        <w:t>las bases para la conformación de un Plan Municipal de Prevención</w:t>
      </w:r>
      <w:r w:rsidRPr="004557C5">
        <w:rPr>
          <w:rFonts w:ascii="Century Gothic" w:hAnsi="Century Gothic"/>
          <w:sz w:val="24"/>
          <w:szCs w:val="24"/>
          <w:lang w:val="es-MX"/>
        </w:rPr>
        <w:t xml:space="preserve"> a realizarse en el periodo </w:t>
      </w:r>
      <w:r w:rsidR="004557C5" w:rsidRPr="004557C5">
        <w:rPr>
          <w:rFonts w:ascii="Century Gothic" w:hAnsi="Century Gothic"/>
          <w:sz w:val="24"/>
          <w:szCs w:val="24"/>
          <w:lang w:val="es-MX"/>
        </w:rPr>
        <w:t>2015-2017 en Tijuana.</w:t>
      </w:r>
    </w:p>
    <w:p w:rsidR="004557C5" w:rsidRPr="004557C5" w:rsidRDefault="004557C5" w:rsidP="002037FF">
      <w:pPr>
        <w:shd w:val="clear" w:color="auto" w:fill="FFFFFF"/>
        <w:spacing w:after="100" w:line="240" w:lineRule="auto"/>
        <w:jc w:val="both"/>
        <w:rPr>
          <w:rFonts w:ascii="Century Gothic" w:eastAsia="Times New Roman" w:hAnsi="Century Gothic" w:cs="Segoe UI"/>
          <w:color w:val="222222"/>
          <w:sz w:val="24"/>
          <w:szCs w:val="24"/>
          <w:lang w:val="es-MX"/>
        </w:rPr>
      </w:pPr>
    </w:p>
    <w:p w:rsidR="004557C5" w:rsidRPr="004557C5" w:rsidRDefault="004557C5" w:rsidP="002037FF">
      <w:pPr>
        <w:spacing w:after="0" w:line="240" w:lineRule="auto"/>
        <w:jc w:val="both"/>
        <w:rPr>
          <w:rFonts w:ascii="Century Gothic" w:hAnsi="Century Gothic" w:cs="Arial"/>
          <w:color w:val="000000" w:themeColor="text1"/>
          <w:sz w:val="24"/>
          <w:szCs w:val="24"/>
          <w:lang w:val="es-MX"/>
        </w:rPr>
      </w:pPr>
      <w:r w:rsidRPr="004557C5">
        <w:rPr>
          <w:rFonts w:ascii="Century Gothic" w:eastAsia="Times New Roman" w:hAnsi="Century Gothic" w:cs="Segoe UI"/>
          <w:color w:val="222222"/>
          <w:sz w:val="24"/>
          <w:szCs w:val="24"/>
          <w:lang w:val="es-MX"/>
        </w:rPr>
        <w:t xml:space="preserve">El primer Foro: </w:t>
      </w:r>
      <w:r w:rsidRPr="004557C5">
        <w:rPr>
          <w:rFonts w:ascii="Century Gothic" w:hAnsi="Century Gothic" w:cs="Arial"/>
          <w:color w:val="000000" w:themeColor="text1"/>
          <w:sz w:val="24"/>
          <w:szCs w:val="24"/>
          <w:lang w:val="es-MX"/>
        </w:rPr>
        <w:t>Coordinación, articulación y planeación</w:t>
      </w:r>
      <w:r w:rsidRPr="004557C5">
        <w:rPr>
          <w:rFonts w:ascii="Century Gothic" w:hAnsi="Century Gothic" w:cs="Arial"/>
          <w:color w:val="000000" w:themeColor="text1"/>
          <w:sz w:val="24"/>
          <w:szCs w:val="24"/>
          <w:lang w:val="es-MX"/>
        </w:rPr>
        <w:t xml:space="preserve">. </w:t>
      </w:r>
      <w:r w:rsidRPr="004557C5">
        <w:rPr>
          <w:rFonts w:ascii="Century Gothic" w:hAnsi="Century Gothic" w:cs="Arial"/>
          <w:color w:val="000000" w:themeColor="text1"/>
          <w:sz w:val="24"/>
          <w:szCs w:val="24"/>
          <w:lang w:val="es-MX"/>
        </w:rPr>
        <w:t>‘’Hacia un modelo de prevención social para la seguridad ciudadana’’</w:t>
      </w:r>
      <w:r w:rsidRPr="004557C5">
        <w:rPr>
          <w:rFonts w:ascii="Century Gothic" w:hAnsi="Century Gothic" w:cs="Arial"/>
          <w:color w:val="000000" w:themeColor="text1"/>
          <w:sz w:val="24"/>
          <w:szCs w:val="24"/>
          <w:lang w:val="es-MX"/>
        </w:rPr>
        <w:t>, se llevó a cabo el 12 de noviembre en las instalaciones del Hotel Camino Real, Tijuana.</w:t>
      </w:r>
    </w:p>
    <w:p w:rsidR="004557C5" w:rsidRDefault="004557C5" w:rsidP="004557C5">
      <w:pPr>
        <w:spacing w:after="0" w:line="240" w:lineRule="auto"/>
        <w:jc w:val="center"/>
        <w:rPr>
          <w:rFonts w:ascii="Century Gothic" w:hAnsi="Century Gothic" w:cs="Arial"/>
          <w:b/>
          <w:color w:val="000000" w:themeColor="text1"/>
          <w:sz w:val="24"/>
          <w:szCs w:val="24"/>
          <w:lang w:val="es-MX"/>
        </w:rPr>
      </w:pPr>
    </w:p>
    <w:p w:rsidR="003A7EC0" w:rsidRDefault="003A7EC0" w:rsidP="00453A39">
      <w:pPr>
        <w:shd w:val="clear" w:color="auto" w:fill="FFFFFF"/>
        <w:spacing w:after="100" w:line="240" w:lineRule="auto"/>
        <w:jc w:val="both"/>
        <w:rPr>
          <w:rFonts w:ascii="Century Gothic" w:eastAsia="Times New Roman" w:hAnsi="Century Gothic" w:cs="Segoe UI"/>
          <w:color w:val="222222"/>
          <w:sz w:val="24"/>
          <w:szCs w:val="24"/>
          <w:lang w:val="es-MX"/>
        </w:rPr>
      </w:pPr>
    </w:p>
    <w:p w:rsidR="003A7EC0" w:rsidRPr="00D30B25" w:rsidRDefault="003A7EC0" w:rsidP="00453A39">
      <w:pPr>
        <w:shd w:val="clear" w:color="auto" w:fill="FFFFFF"/>
        <w:spacing w:after="100" w:line="240" w:lineRule="auto"/>
        <w:jc w:val="both"/>
        <w:rPr>
          <w:rFonts w:ascii="Century Gothic" w:eastAsia="Times New Roman" w:hAnsi="Century Gothic" w:cs="Segoe UI"/>
          <w:color w:val="222222"/>
          <w:sz w:val="24"/>
          <w:szCs w:val="24"/>
          <w:lang w:val="es-MX"/>
        </w:rPr>
      </w:pPr>
    </w:p>
    <w:p w:rsidR="00783B4B" w:rsidRDefault="00783B4B" w:rsidP="003A7EC0">
      <w:pPr>
        <w:pStyle w:val="ecxmsonormal"/>
        <w:shd w:val="clear" w:color="auto" w:fill="FFFFFF"/>
        <w:spacing w:before="0" w:beforeAutospacing="0" w:after="0" w:afterAutospacing="0"/>
        <w:rPr>
          <w:rFonts w:ascii="Century Gothic" w:hAnsi="Century Gothic" w:cs="Arial"/>
          <w:b/>
          <w:bCs/>
          <w:color w:val="9BBB59"/>
          <w:sz w:val="22"/>
          <w:szCs w:val="22"/>
          <w:lang w:val="es-MX"/>
        </w:rPr>
      </w:pPr>
    </w:p>
    <w:p w:rsidR="00783B4B" w:rsidRDefault="00783B4B" w:rsidP="007224D1">
      <w:pPr>
        <w:pStyle w:val="ecxmsonormal"/>
        <w:shd w:val="clear" w:color="auto" w:fill="FFFFFF"/>
        <w:spacing w:before="0" w:beforeAutospacing="0" w:after="0" w:afterAutospacing="0"/>
        <w:jc w:val="center"/>
        <w:rPr>
          <w:rFonts w:ascii="Century Gothic" w:hAnsi="Century Gothic" w:cs="Arial"/>
          <w:b/>
          <w:bCs/>
          <w:color w:val="9BBB59"/>
          <w:sz w:val="22"/>
          <w:szCs w:val="22"/>
          <w:lang w:val="es-MX"/>
        </w:rPr>
      </w:pPr>
    </w:p>
    <w:p w:rsidR="00783B4B" w:rsidRDefault="00783B4B" w:rsidP="007224D1">
      <w:pPr>
        <w:pStyle w:val="ecxmsonormal"/>
        <w:shd w:val="clear" w:color="auto" w:fill="FFFFFF"/>
        <w:spacing w:before="0" w:beforeAutospacing="0" w:after="0" w:afterAutospacing="0"/>
        <w:jc w:val="center"/>
        <w:rPr>
          <w:rFonts w:ascii="Century Gothic" w:hAnsi="Century Gothic" w:cs="Arial"/>
          <w:b/>
          <w:bCs/>
          <w:color w:val="9BBB59"/>
          <w:sz w:val="22"/>
          <w:szCs w:val="22"/>
          <w:lang w:val="es-MX"/>
        </w:rPr>
      </w:pPr>
    </w:p>
    <w:p w:rsidR="00783B4B" w:rsidRDefault="00783B4B" w:rsidP="007224D1">
      <w:pPr>
        <w:pStyle w:val="ecxmsonormal"/>
        <w:shd w:val="clear" w:color="auto" w:fill="FFFFFF"/>
        <w:spacing w:before="0" w:beforeAutospacing="0" w:after="0" w:afterAutospacing="0"/>
        <w:jc w:val="center"/>
        <w:rPr>
          <w:rFonts w:ascii="Century Gothic" w:hAnsi="Century Gothic" w:cs="Arial"/>
          <w:b/>
          <w:bCs/>
          <w:color w:val="9BBB59"/>
          <w:sz w:val="22"/>
          <w:szCs w:val="22"/>
          <w:lang w:val="es-MX"/>
        </w:rPr>
      </w:pPr>
    </w:p>
    <w:p w:rsidR="004557C5" w:rsidRDefault="004557C5" w:rsidP="007224D1">
      <w:pPr>
        <w:pStyle w:val="ecxmsonormal"/>
        <w:shd w:val="clear" w:color="auto" w:fill="FFFFFF"/>
        <w:spacing w:before="0" w:beforeAutospacing="0" w:after="0" w:afterAutospacing="0"/>
        <w:jc w:val="center"/>
        <w:rPr>
          <w:rFonts w:ascii="Century Gothic" w:hAnsi="Century Gothic" w:cs="Arial"/>
          <w:b/>
          <w:bCs/>
          <w:color w:val="9BBB59"/>
          <w:sz w:val="22"/>
          <w:szCs w:val="22"/>
          <w:lang w:val="es-MX"/>
        </w:rPr>
      </w:pPr>
    </w:p>
    <w:p w:rsidR="004557C5" w:rsidRDefault="004557C5" w:rsidP="007224D1">
      <w:pPr>
        <w:pStyle w:val="ecxmsonormal"/>
        <w:shd w:val="clear" w:color="auto" w:fill="FFFFFF"/>
        <w:spacing w:before="0" w:beforeAutospacing="0" w:after="0" w:afterAutospacing="0"/>
        <w:jc w:val="center"/>
        <w:rPr>
          <w:rFonts w:ascii="Century Gothic" w:hAnsi="Century Gothic" w:cs="Arial"/>
          <w:b/>
          <w:bCs/>
          <w:color w:val="9BBB59"/>
          <w:sz w:val="22"/>
          <w:szCs w:val="22"/>
          <w:lang w:val="es-MX"/>
        </w:rPr>
      </w:pPr>
    </w:p>
    <w:p w:rsidR="004557C5" w:rsidRDefault="004557C5" w:rsidP="007224D1">
      <w:pPr>
        <w:pStyle w:val="ecxmsonormal"/>
        <w:shd w:val="clear" w:color="auto" w:fill="FFFFFF"/>
        <w:spacing w:before="0" w:beforeAutospacing="0" w:after="0" w:afterAutospacing="0"/>
        <w:jc w:val="center"/>
        <w:rPr>
          <w:rFonts w:ascii="Century Gothic" w:hAnsi="Century Gothic" w:cs="Arial"/>
          <w:b/>
          <w:bCs/>
          <w:color w:val="9BBB59"/>
          <w:sz w:val="22"/>
          <w:szCs w:val="22"/>
          <w:lang w:val="es-MX"/>
        </w:rPr>
      </w:pPr>
    </w:p>
    <w:p w:rsidR="004557C5" w:rsidRDefault="004557C5" w:rsidP="007224D1">
      <w:pPr>
        <w:pStyle w:val="ecxmsonormal"/>
        <w:shd w:val="clear" w:color="auto" w:fill="FFFFFF"/>
        <w:spacing w:before="0" w:beforeAutospacing="0" w:after="0" w:afterAutospacing="0"/>
        <w:jc w:val="center"/>
        <w:rPr>
          <w:rFonts w:ascii="Century Gothic" w:hAnsi="Century Gothic" w:cs="Arial"/>
          <w:b/>
          <w:bCs/>
          <w:color w:val="9BBB59"/>
          <w:sz w:val="22"/>
          <w:szCs w:val="22"/>
          <w:lang w:val="es-MX"/>
        </w:rPr>
      </w:pPr>
    </w:p>
    <w:p w:rsidR="004557C5" w:rsidRDefault="004557C5" w:rsidP="007224D1">
      <w:pPr>
        <w:pStyle w:val="ecxmsonormal"/>
        <w:shd w:val="clear" w:color="auto" w:fill="FFFFFF"/>
        <w:spacing w:before="0" w:beforeAutospacing="0" w:after="0" w:afterAutospacing="0"/>
        <w:jc w:val="center"/>
        <w:rPr>
          <w:rFonts w:ascii="Century Gothic" w:hAnsi="Century Gothic" w:cs="Arial"/>
          <w:b/>
          <w:bCs/>
          <w:color w:val="9BBB59"/>
          <w:sz w:val="22"/>
          <w:szCs w:val="22"/>
          <w:lang w:val="es-MX"/>
        </w:rPr>
      </w:pPr>
    </w:p>
    <w:p w:rsidR="0083376E" w:rsidRPr="00732657" w:rsidRDefault="0083376E" w:rsidP="007224D1">
      <w:pPr>
        <w:pStyle w:val="ecxmsonormal"/>
        <w:shd w:val="clear" w:color="auto" w:fill="FFFFFF"/>
        <w:spacing w:before="0" w:beforeAutospacing="0" w:after="0" w:afterAutospacing="0"/>
        <w:jc w:val="center"/>
        <w:rPr>
          <w:rFonts w:ascii="Century Gothic" w:hAnsi="Century Gothic" w:cs="Arial"/>
          <w:b/>
          <w:bCs/>
          <w:color w:val="9BBB59"/>
          <w:sz w:val="22"/>
          <w:szCs w:val="22"/>
          <w:lang w:val="es-MX"/>
        </w:rPr>
      </w:pPr>
      <w:r w:rsidRPr="00732657">
        <w:rPr>
          <w:rFonts w:ascii="Century Gothic" w:hAnsi="Century Gothic" w:cs="Arial"/>
          <w:b/>
          <w:bCs/>
          <w:color w:val="9BBB59"/>
          <w:sz w:val="22"/>
          <w:szCs w:val="22"/>
          <w:lang w:val="es-MX"/>
        </w:rPr>
        <w:t>Atentamente</w:t>
      </w:r>
    </w:p>
    <w:p w:rsidR="0083376E" w:rsidRPr="00732657" w:rsidRDefault="0083376E" w:rsidP="007224D1">
      <w:pPr>
        <w:pStyle w:val="ecxmsonormal"/>
        <w:shd w:val="clear" w:color="auto" w:fill="FFFFFF"/>
        <w:spacing w:before="0" w:beforeAutospacing="0" w:after="0" w:afterAutospacing="0"/>
        <w:jc w:val="center"/>
        <w:rPr>
          <w:rFonts w:ascii="Century Gothic" w:hAnsi="Century Gothic" w:cs="Arial"/>
          <w:b/>
          <w:bCs/>
          <w:color w:val="9BBB59"/>
          <w:sz w:val="22"/>
          <w:szCs w:val="22"/>
          <w:lang w:val="es-MX"/>
        </w:rPr>
      </w:pPr>
    </w:p>
    <w:p w:rsidR="0083376E" w:rsidRPr="00732657" w:rsidRDefault="0083376E" w:rsidP="007224D1">
      <w:pPr>
        <w:pStyle w:val="ecxmsonormal"/>
        <w:shd w:val="clear" w:color="auto" w:fill="FFFFFF"/>
        <w:spacing w:before="0" w:beforeAutospacing="0" w:after="0" w:afterAutospacing="0"/>
        <w:jc w:val="center"/>
        <w:rPr>
          <w:rFonts w:ascii="Century Gothic" w:hAnsi="Century Gothic"/>
          <w:color w:val="444444"/>
          <w:sz w:val="22"/>
          <w:szCs w:val="22"/>
          <w:lang w:val="es-MX"/>
        </w:rPr>
      </w:pPr>
      <w:r w:rsidRPr="00732657">
        <w:rPr>
          <w:rFonts w:ascii="Century Gothic" w:hAnsi="Century Gothic" w:cs="Arial"/>
          <w:b/>
          <w:bCs/>
          <w:color w:val="7F7F7F"/>
          <w:sz w:val="22"/>
          <w:szCs w:val="22"/>
          <w:lang w:val="es-MX"/>
        </w:rPr>
        <w:t>Coordinación de Comunicación y Prensa</w:t>
      </w:r>
    </w:p>
    <w:p w:rsidR="0083376E" w:rsidRPr="00732657" w:rsidRDefault="0083376E" w:rsidP="007224D1">
      <w:pPr>
        <w:pStyle w:val="ecxmsonormal"/>
        <w:shd w:val="clear" w:color="auto" w:fill="FFFFFF"/>
        <w:spacing w:before="0" w:beforeAutospacing="0" w:after="0" w:afterAutospacing="0"/>
        <w:jc w:val="center"/>
        <w:rPr>
          <w:rFonts w:ascii="Century Gothic" w:hAnsi="Century Gothic"/>
          <w:color w:val="444444"/>
          <w:sz w:val="22"/>
          <w:szCs w:val="22"/>
          <w:lang w:val="es-MX"/>
        </w:rPr>
      </w:pPr>
      <w:proofErr w:type="gramStart"/>
      <w:r w:rsidRPr="00732657">
        <w:rPr>
          <w:rFonts w:ascii="Century Gothic" w:hAnsi="Century Gothic" w:cs="Arial"/>
          <w:b/>
          <w:bCs/>
          <w:color w:val="7F7F7F"/>
          <w:sz w:val="22"/>
          <w:szCs w:val="22"/>
          <w:lang w:val="es-MX"/>
        </w:rPr>
        <w:t>en</w:t>
      </w:r>
      <w:r w:rsidRPr="00732657">
        <w:rPr>
          <w:rFonts w:ascii="Century Gothic" w:hAnsi="Century Gothic" w:cs="Arial"/>
          <w:b/>
          <w:bCs/>
          <w:color w:val="9BBB59"/>
          <w:sz w:val="22"/>
          <w:szCs w:val="22"/>
          <w:lang w:val="es-MX"/>
        </w:rPr>
        <w:t>tijuana</w:t>
      </w:r>
      <w:r w:rsidRPr="00732657">
        <w:rPr>
          <w:rFonts w:ascii="Century Gothic" w:hAnsi="Century Gothic" w:cs="Arial"/>
          <w:b/>
          <w:bCs/>
          <w:color w:val="7F7F7F"/>
          <w:sz w:val="22"/>
          <w:szCs w:val="22"/>
          <w:lang w:val="es-MX"/>
        </w:rPr>
        <w:t>rte</w:t>
      </w:r>
      <w:proofErr w:type="gramEnd"/>
      <w:r w:rsidRPr="00732657">
        <w:rPr>
          <w:rFonts w:ascii="Century Gothic" w:hAnsi="Century Gothic" w:cs="Arial"/>
          <w:b/>
          <w:bCs/>
          <w:color w:val="7F7F7F"/>
          <w:sz w:val="22"/>
          <w:szCs w:val="22"/>
          <w:lang w:val="es-MX"/>
        </w:rPr>
        <w:t xml:space="preserve"> 2014 I festival cultural</w:t>
      </w:r>
    </w:p>
    <w:p w:rsidR="0083376E" w:rsidRPr="00732657" w:rsidRDefault="0083376E" w:rsidP="007224D1">
      <w:pPr>
        <w:pStyle w:val="ecxmsonormal"/>
        <w:shd w:val="clear" w:color="auto" w:fill="FFFFFF"/>
        <w:spacing w:before="0" w:beforeAutospacing="0" w:after="0" w:afterAutospacing="0"/>
        <w:jc w:val="center"/>
        <w:rPr>
          <w:rFonts w:ascii="Century Gothic" w:hAnsi="Century Gothic" w:cs="Arial"/>
          <w:b/>
          <w:bCs/>
          <w:color w:val="7F7F7F"/>
          <w:sz w:val="22"/>
          <w:szCs w:val="22"/>
          <w:lang w:val="es-MX"/>
        </w:rPr>
      </w:pPr>
      <w:r w:rsidRPr="00732657">
        <w:rPr>
          <w:rFonts w:ascii="Century Gothic" w:hAnsi="Century Gothic" w:cs="Arial"/>
          <w:b/>
          <w:bCs/>
          <w:color w:val="7F7F7F"/>
          <w:sz w:val="22"/>
          <w:szCs w:val="22"/>
          <w:lang w:val="es-MX"/>
        </w:rPr>
        <w:t>T. (664)621-1493 D. Calle Central #12871</w:t>
      </w:r>
    </w:p>
    <w:p w:rsidR="0083376E" w:rsidRPr="00732657" w:rsidRDefault="0083376E" w:rsidP="007224D1">
      <w:pPr>
        <w:pStyle w:val="ecxmsonormal"/>
        <w:shd w:val="clear" w:color="auto" w:fill="FFFFFF"/>
        <w:spacing w:before="0" w:beforeAutospacing="0" w:after="0" w:afterAutospacing="0"/>
        <w:jc w:val="center"/>
        <w:rPr>
          <w:rFonts w:ascii="Century Gothic" w:hAnsi="Century Gothic" w:cs="Arial"/>
          <w:b/>
          <w:bCs/>
          <w:color w:val="7F7F7F"/>
          <w:sz w:val="22"/>
          <w:szCs w:val="22"/>
          <w:lang w:val="es-MX"/>
        </w:rPr>
      </w:pPr>
      <w:r w:rsidRPr="00732657">
        <w:rPr>
          <w:rFonts w:ascii="Century Gothic" w:hAnsi="Century Gothic" w:cs="Arial"/>
          <w:b/>
          <w:bCs/>
          <w:color w:val="7F7F7F"/>
          <w:sz w:val="22"/>
          <w:szCs w:val="22"/>
          <w:lang w:val="es-MX"/>
        </w:rPr>
        <w:t>Hipódromo II C.P. 22195</w:t>
      </w:r>
    </w:p>
    <w:p w:rsidR="0083376E" w:rsidRPr="00732657" w:rsidRDefault="00851100" w:rsidP="007224D1">
      <w:pPr>
        <w:pStyle w:val="ecxmsonormal"/>
        <w:shd w:val="clear" w:color="auto" w:fill="FFFFFF"/>
        <w:spacing w:before="0" w:beforeAutospacing="0" w:after="0" w:afterAutospacing="0"/>
        <w:jc w:val="center"/>
        <w:rPr>
          <w:rFonts w:ascii="Century Gothic" w:hAnsi="Century Gothic" w:cs="Arial"/>
          <w:b/>
          <w:bCs/>
          <w:color w:val="9BBB59" w:themeColor="accent3"/>
          <w:sz w:val="22"/>
          <w:szCs w:val="22"/>
          <w:lang w:val="es-MX"/>
        </w:rPr>
      </w:pPr>
      <w:hyperlink r:id="rId7" w:history="1">
        <w:r w:rsidR="0083376E" w:rsidRPr="00732657">
          <w:rPr>
            <w:rStyle w:val="Hyperlink"/>
            <w:rFonts w:ascii="Century Gothic" w:hAnsi="Century Gothic" w:cs="Arial"/>
            <w:b/>
            <w:bCs/>
            <w:color w:val="9BBB59" w:themeColor="accent3"/>
            <w:sz w:val="22"/>
            <w:szCs w:val="22"/>
            <w:lang w:val="es-MX"/>
          </w:rPr>
          <w:t>www.entijuanarte.org</w:t>
        </w:r>
      </w:hyperlink>
    </w:p>
    <w:p w:rsidR="0083376E" w:rsidRPr="00732657" w:rsidRDefault="0083376E" w:rsidP="005668BD">
      <w:pPr>
        <w:spacing w:after="0" w:line="240" w:lineRule="auto"/>
        <w:jc w:val="center"/>
        <w:rPr>
          <w:rFonts w:ascii="Century Gothic" w:hAnsi="Century Gothic"/>
          <w:b/>
          <w:lang w:val="es-MX"/>
        </w:rPr>
      </w:pPr>
    </w:p>
    <w:p w:rsidR="00152075" w:rsidRPr="00732657" w:rsidRDefault="00152075" w:rsidP="002614F2">
      <w:pPr>
        <w:spacing w:after="0" w:line="240" w:lineRule="auto"/>
        <w:rPr>
          <w:rFonts w:ascii="Arial" w:hAnsi="Arial" w:cs="Arial"/>
          <w:b/>
          <w:rtl/>
          <w:lang w:val="es-MX"/>
        </w:rPr>
      </w:pPr>
    </w:p>
    <w:sectPr w:rsidR="00152075" w:rsidRPr="00732657" w:rsidSect="00F029DC">
      <w:pgSz w:w="12240" w:h="15840"/>
      <w:pgMar w:top="1134"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1E3E1E"/>
    <w:multiLevelType w:val="hybridMultilevel"/>
    <w:tmpl w:val="9B7A3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075"/>
    <w:rsid w:val="00020C8F"/>
    <w:rsid w:val="00034DA2"/>
    <w:rsid w:val="000352D7"/>
    <w:rsid w:val="00035823"/>
    <w:rsid w:val="00037254"/>
    <w:rsid w:val="00053943"/>
    <w:rsid w:val="00075FBB"/>
    <w:rsid w:val="00082639"/>
    <w:rsid w:val="000900DD"/>
    <w:rsid w:val="000922A2"/>
    <w:rsid w:val="0009674D"/>
    <w:rsid w:val="000A019B"/>
    <w:rsid w:val="000A2B90"/>
    <w:rsid w:val="000C3831"/>
    <w:rsid w:val="001035CE"/>
    <w:rsid w:val="00126AFE"/>
    <w:rsid w:val="001453EC"/>
    <w:rsid w:val="00152075"/>
    <w:rsid w:val="001649D6"/>
    <w:rsid w:val="001828B3"/>
    <w:rsid w:val="00193DFB"/>
    <w:rsid w:val="0019722F"/>
    <w:rsid w:val="001A03FC"/>
    <w:rsid w:val="001A59BA"/>
    <w:rsid w:val="001B0FDB"/>
    <w:rsid w:val="001B38EA"/>
    <w:rsid w:val="001D3D40"/>
    <w:rsid w:val="001D40C0"/>
    <w:rsid w:val="001D437E"/>
    <w:rsid w:val="001F18F5"/>
    <w:rsid w:val="002037FF"/>
    <w:rsid w:val="002079D7"/>
    <w:rsid w:val="002112D1"/>
    <w:rsid w:val="00213F3F"/>
    <w:rsid w:val="00233041"/>
    <w:rsid w:val="00245363"/>
    <w:rsid w:val="00256B4B"/>
    <w:rsid w:val="00257D88"/>
    <w:rsid w:val="002614F2"/>
    <w:rsid w:val="0026255F"/>
    <w:rsid w:val="002679D0"/>
    <w:rsid w:val="002B747A"/>
    <w:rsid w:val="002C13AD"/>
    <w:rsid w:val="002E0D1D"/>
    <w:rsid w:val="002E6CD8"/>
    <w:rsid w:val="003128DE"/>
    <w:rsid w:val="00317982"/>
    <w:rsid w:val="0032289C"/>
    <w:rsid w:val="00341253"/>
    <w:rsid w:val="003417BA"/>
    <w:rsid w:val="00354EA2"/>
    <w:rsid w:val="003644E6"/>
    <w:rsid w:val="00364E08"/>
    <w:rsid w:val="003731A2"/>
    <w:rsid w:val="003A133D"/>
    <w:rsid w:val="003A7EC0"/>
    <w:rsid w:val="003D6535"/>
    <w:rsid w:val="004111D6"/>
    <w:rsid w:val="00443E64"/>
    <w:rsid w:val="00453A39"/>
    <w:rsid w:val="004557C5"/>
    <w:rsid w:val="004641D3"/>
    <w:rsid w:val="0046616B"/>
    <w:rsid w:val="004801C6"/>
    <w:rsid w:val="00487A23"/>
    <w:rsid w:val="00493C9D"/>
    <w:rsid w:val="004C48FA"/>
    <w:rsid w:val="005208FA"/>
    <w:rsid w:val="00525D68"/>
    <w:rsid w:val="005668BD"/>
    <w:rsid w:val="0057637D"/>
    <w:rsid w:val="005B0A0A"/>
    <w:rsid w:val="005D57DC"/>
    <w:rsid w:val="005D7B5D"/>
    <w:rsid w:val="005E1E3C"/>
    <w:rsid w:val="005E6BB1"/>
    <w:rsid w:val="005F64C5"/>
    <w:rsid w:val="006010DA"/>
    <w:rsid w:val="00611FFA"/>
    <w:rsid w:val="006126F7"/>
    <w:rsid w:val="00616428"/>
    <w:rsid w:val="00641D33"/>
    <w:rsid w:val="00657DA3"/>
    <w:rsid w:val="0067450D"/>
    <w:rsid w:val="00675AA4"/>
    <w:rsid w:val="00675E5C"/>
    <w:rsid w:val="0068256D"/>
    <w:rsid w:val="006A0014"/>
    <w:rsid w:val="006B497A"/>
    <w:rsid w:val="006C266A"/>
    <w:rsid w:val="006C2FD3"/>
    <w:rsid w:val="006D54F1"/>
    <w:rsid w:val="007224D1"/>
    <w:rsid w:val="007232F0"/>
    <w:rsid w:val="00732657"/>
    <w:rsid w:val="00747C34"/>
    <w:rsid w:val="00764C71"/>
    <w:rsid w:val="00766FF3"/>
    <w:rsid w:val="00783B4B"/>
    <w:rsid w:val="00784A04"/>
    <w:rsid w:val="007A196B"/>
    <w:rsid w:val="007A771C"/>
    <w:rsid w:val="007E3F80"/>
    <w:rsid w:val="007F6B85"/>
    <w:rsid w:val="0080043D"/>
    <w:rsid w:val="00804ABF"/>
    <w:rsid w:val="00805545"/>
    <w:rsid w:val="008239A5"/>
    <w:rsid w:val="0083376E"/>
    <w:rsid w:val="0083429E"/>
    <w:rsid w:val="0083670A"/>
    <w:rsid w:val="008371E3"/>
    <w:rsid w:val="0084786F"/>
    <w:rsid w:val="00851100"/>
    <w:rsid w:val="00864148"/>
    <w:rsid w:val="00864E31"/>
    <w:rsid w:val="00880921"/>
    <w:rsid w:val="008956A3"/>
    <w:rsid w:val="008A02F9"/>
    <w:rsid w:val="008A03B0"/>
    <w:rsid w:val="008A4E78"/>
    <w:rsid w:val="00903EF8"/>
    <w:rsid w:val="00932046"/>
    <w:rsid w:val="00943D0F"/>
    <w:rsid w:val="00945287"/>
    <w:rsid w:val="00947921"/>
    <w:rsid w:val="00952510"/>
    <w:rsid w:val="00953E4E"/>
    <w:rsid w:val="009714AB"/>
    <w:rsid w:val="0099062D"/>
    <w:rsid w:val="009B0A7F"/>
    <w:rsid w:val="009C4D62"/>
    <w:rsid w:val="009E775B"/>
    <w:rsid w:val="00A15652"/>
    <w:rsid w:val="00A36DDF"/>
    <w:rsid w:val="00A5328A"/>
    <w:rsid w:val="00A56A31"/>
    <w:rsid w:val="00A6454D"/>
    <w:rsid w:val="00A85158"/>
    <w:rsid w:val="00A86BD8"/>
    <w:rsid w:val="00AB06E2"/>
    <w:rsid w:val="00AB78F8"/>
    <w:rsid w:val="00AC7D10"/>
    <w:rsid w:val="00AF16C9"/>
    <w:rsid w:val="00B006F6"/>
    <w:rsid w:val="00B36F2F"/>
    <w:rsid w:val="00BB4157"/>
    <w:rsid w:val="00BC6366"/>
    <w:rsid w:val="00BD5DFA"/>
    <w:rsid w:val="00BF5CE1"/>
    <w:rsid w:val="00C01718"/>
    <w:rsid w:val="00C22BCD"/>
    <w:rsid w:val="00C245E8"/>
    <w:rsid w:val="00C35E72"/>
    <w:rsid w:val="00C90F8E"/>
    <w:rsid w:val="00C94D8C"/>
    <w:rsid w:val="00CA06DA"/>
    <w:rsid w:val="00CD5464"/>
    <w:rsid w:val="00CD5D3A"/>
    <w:rsid w:val="00CF3359"/>
    <w:rsid w:val="00CF6DE3"/>
    <w:rsid w:val="00D07E35"/>
    <w:rsid w:val="00D1015E"/>
    <w:rsid w:val="00D17BB1"/>
    <w:rsid w:val="00D30B25"/>
    <w:rsid w:val="00D31893"/>
    <w:rsid w:val="00D42A1E"/>
    <w:rsid w:val="00D74334"/>
    <w:rsid w:val="00DA3CE9"/>
    <w:rsid w:val="00DA5428"/>
    <w:rsid w:val="00DC0374"/>
    <w:rsid w:val="00DD2CF5"/>
    <w:rsid w:val="00DD585D"/>
    <w:rsid w:val="00E01396"/>
    <w:rsid w:val="00E03901"/>
    <w:rsid w:val="00E17CB3"/>
    <w:rsid w:val="00E270E9"/>
    <w:rsid w:val="00E53E14"/>
    <w:rsid w:val="00E568AE"/>
    <w:rsid w:val="00E86A9C"/>
    <w:rsid w:val="00EF1E0D"/>
    <w:rsid w:val="00EF2ABC"/>
    <w:rsid w:val="00EF3514"/>
    <w:rsid w:val="00F029DC"/>
    <w:rsid w:val="00F04C7A"/>
    <w:rsid w:val="00F064E8"/>
    <w:rsid w:val="00F06DB2"/>
    <w:rsid w:val="00F21825"/>
    <w:rsid w:val="00F25B86"/>
    <w:rsid w:val="00F278E1"/>
    <w:rsid w:val="00F4036D"/>
    <w:rsid w:val="00F75A74"/>
    <w:rsid w:val="00F85509"/>
    <w:rsid w:val="00F8629B"/>
    <w:rsid w:val="00F95882"/>
    <w:rsid w:val="00FA7D23"/>
    <w:rsid w:val="00FC676C"/>
    <w:rsid w:val="00FD6C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2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075"/>
    <w:rPr>
      <w:rFonts w:ascii="Tahoma" w:hAnsi="Tahoma" w:cs="Tahoma"/>
      <w:sz w:val="16"/>
      <w:szCs w:val="16"/>
    </w:rPr>
  </w:style>
  <w:style w:type="character" w:styleId="Hyperlink">
    <w:name w:val="Hyperlink"/>
    <w:basedOn w:val="DefaultParagraphFont"/>
    <w:uiPriority w:val="99"/>
    <w:unhideWhenUsed/>
    <w:rsid w:val="0083376E"/>
    <w:rPr>
      <w:color w:val="0000FF" w:themeColor="hyperlink"/>
      <w:u w:val="single"/>
    </w:rPr>
  </w:style>
  <w:style w:type="paragraph" w:customStyle="1" w:styleId="ecxmsonormal">
    <w:name w:val="ecxmsonormal"/>
    <w:basedOn w:val="Normal"/>
    <w:rsid w:val="008337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DefaultParagraphFont"/>
    <w:rsid w:val="00EF3514"/>
  </w:style>
  <w:style w:type="paragraph" w:customStyle="1" w:styleId="paragraphstyle1">
    <w:name w:val="paragraph_style_1"/>
    <w:basedOn w:val="Normal"/>
    <w:rsid w:val="0009674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D3D40"/>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apple-converted-space">
    <w:name w:val="apple-converted-space"/>
    <w:basedOn w:val="DefaultParagraphFont"/>
    <w:rsid w:val="001D3D40"/>
  </w:style>
  <w:style w:type="character" w:customStyle="1" w:styleId="il">
    <w:name w:val="il"/>
    <w:basedOn w:val="DefaultParagraphFont"/>
    <w:rsid w:val="00DD585D"/>
  </w:style>
  <w:style w:type="paragraph" w:styleId="ListParagraph">
    <w:name w:val="List Paragraph"/>
    <w:basedOn w:val="Normal"/>
    <w:qFormat/>
    <w:rsid w:val="00CD5D3A"/>
    <w:pPr>
      <w:pBdr>
        <w:top w:val="none" w:sz="96" w:space="31" w:color="FFFFFF" w:frame="1"/>
        <w:left w:val="none" w:sz="96" w:space="31" w:color="FFFFFF" w:frame="1"/>
        <w:bottom w:val="none" w:sz="96" w:space="31" w:color="FFFFFF" w:frame="1"/>
        <w:right w:val="none" w:sz="96" w:space="31" w:color="FFFFFF" w:frame="1"/>
        <w:bar w:val="none" w:sz="0" w:color="000000"/>
      </w:pBdr>
      <w:ind w:left="720"/>
    </w:pPr>
    <w:rPr>
      <w:rFonts w:ascii="Calibri" w:eastAsia="Calibri" w:hAnsi="Calibri" w:cs="Calibri"/>
      <w:color w:val="000000"/>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2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075"/>
    <w:rPr>
      <w:rFonts w:ascii="Tahoma" w:hAnsi="Tahoma" w:cs="Tahoma"/>
      <w:sz w:val="16"/>
      <w:szCs w:val="16"/>
    </w:rPr>
  </w:style>
  <w:style w:type="character" w:styleId="Hyperlink">
    <w:name w:val="Hyperlink"/>
    <w:basedOn w:val="DefaultParagraphFont"/>
    <w:uiPriority w:val="99"/>
    <w:unhideWhenUsed/>
    <w:rsid w:val="0083376E"/>
    <w:rPr>
      <w:color w:val="0000FF" w:themeColor="hyperlink"/>
      <w:u w:val="single"/>
    </w:rPr>
  </w:style>
  <w:style w:type="paragraph" w:customStyle="1" w:styleId="ecxmsonormal">
    <w:name w:val="ecxmsonormal"/>
    <w:basedOn w:val="Normal"/>
    <w:rsid w:val="008337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DefaultParagraphFont"/>
    <w:rsid w:val="00EF3514"/>
  </w:style>
  <w:style w:type="paragraph" w:customStyle="1" w:styleId="paragraphstyle1">
    <w:name w:val="paragraph_style_1"/>
    <w:basedOn w:val="Normal"/>
    <w:rsid w:val="0009674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D3D40"/>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apple-converted-space">
    <w:name w:val="apple-converted-space"/>
    <w:basedOn w:val="DefaultParagraphFont"/>
    <w:rsid w:val="001D3D40"/>
  </w:style>
  <w:style w:type="character" w:customStyle="1" w:styleId="il">
    <w:name w:val="il"/>
    <w:basedOn w:val="DefaultParagraphFont"/>
    <w:rsid w:val="00DD585D"/>
  </w:style>
  <w:style w:type="paragraph" w:styleId="ListParagraph">
    <w:name w:val="List Paragraph"/>
    <w:basedOn w:val="Normal"/>
    <w:qFormat/>
    <w:rsid w:val="00CD5D3A"/>
    <w:pPr>
      <w:pBdr>
        <w:top w:val="none" w:sz="96" w:space="31" w:color="FFFFFF" w:frame="1"/>
        <w:left w:val="none" w:sz="96" w:space="31" w:color="FFFFFF" w:frame="1"/>
        <w:bottom w:val="none" w:sz="96" w:space="31" w:color="FFFFFF" w:frame="1"/>
        <w:right w:val="none" w:sz="96" w:space="31" w:color="FFFFFF" w:frame="1"/>
        <w:bar w:val="none" w:sz="0" w:color="000000"/>
      </w:pBdr>
      <w:ind w:left="720"/>
    </w:pPr>
    <w:rPr>
      <w:rFonts w:ascii="Calibri" w:eastAsia="Calibri" w:hAnsi="Calibri" w:cs="Calibri"/>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12219">
      <w:bodyDiv w:val="1"/>
      <w:marLeft w:val="0"/>
      <w:marRight w:val="0"/>
      <w:marTop w:val="0"/>
      <w:marBottom w:val="0"/>
      <w:divBdr>
        <w:top w:val="none" w:sz="0" w:space="0" w:color="auto"/>
        <w:left w:val="none" w:sz="0" w:space="0" w:color="auto"/>
        <w:bottom w:val="none" w:sz="0" w:space="0" w:color="auto"/>
        <w:right w:val="none" w:sz="0" w:space="0" w:color="auto"/>
      </w:divBdr>
      <w:divsChild>
        <w:div w:id="689769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2041484">
              <w:marLeft w:val="0"/>
              <w:marRight w:val="0"/>
              <w:marTop w:val="0"/>
              <w:marBottom w:val="0"/>
              <w:divBdr>
                <w:top w:val="none" w:sz="0" w:space="0" w:color="auto"/>
                <w:left w:val="none" w:sz="0" w:space="0" w:color="auto"/>
                <w:bottom w:val="none" w:sz="0" w:space="0" w:color="auto"/>
                <w:right w:val="none" w:sz="0" w:space="0" w:color="auto"/>
              </w:divBdr>
              <w:divsChild>
                <w:div w:id="1833717094">
                  <w:marLeft w:val="0"/>
                  <w:marRight w:val="0"/>
                  <w:marTop w:val="0"/>
                  <w:marBottom w:val="0"/>
                  <w:divBdr>
                    <w:top w:val="none" w:sz="0" w:space="0" w:color="auto"/>
                    <w:left w:val="none" w:sz="0" w:space="0" w:color="auto"/>
                    <w:bottom w:val="none" w:sz="0" w:space="0" w:color="auto"/>
                    <w:right w:val="none" w:sz="0" w:space="0" w:color="auto"/>
                  </w:divBdr>
                  <w:divsChild>
                    <w:div w:id="175979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631055">
      <w:bodyDiv w:val="1"/>
      <w:marLeft w:val="0"/>
      <w:marRight w:val="0"/>
      <w:marTop w:val="0"/>
      <w:marBottom w:val="0"/>
      <w:divBdr>
        <w:top w:val="none" w:sz="0" w:space="0" w:color="auto"/>
        <w:left w:val="none" w:sz="0" w:space="0" w:color="auto"/>
        <w:bottom w:val="none" w:sz="0" w:space="0" w:color="auto"/>
        <w:right w:val="none" w:sz="0" w:space="0" w:color="auto"/>
      </w:divBdr>
      <w:divsChild>
        <w:div w:id="748650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1923695">
              <w:marLeft w:val="0"/>
              <w:marRight w:val="0"/>
              <w:marTop w:val="0"/>
              <w:marBottom w:val="0"/>
              <w:divBdr>
                <w:top w:val="none" w:sz="0" w:space="0" w:color="auto"/>
                <w:left w:val="none" w:sz="0" w:space="0" w:color="auto"/>
                <w:bottom w:val="none" w:sz="0" w:space="0" w:color="auto"/>
                <w:right w:val="none" w:sz="0" w:space="0" w:color="auto"/>
              </w:divBdr>
              <w:divsChild>
                <w:div w:id="861357201">
                  <w:marLeft w:val="0"/>
                  <w:marRight w:val="0"/>
                  <w:marTop w:val="0"/>
                  <w:marBottom w:val="0"/>
                  <w:divBdr>
                    <w:top w:val="none" w:sz="0" w:space="0" w:color="auto"/>
                    <w:left w:val="none" w:sz="0" w:space="0" w:color="auto"/>
                    <w:bottom w:val="none" w:sz="0" w:space="0" w:color="auto"/>
                    <w:right w:val="none" w:sz="0" w:space="0" w:color="auto"/>
                  </w:divBdr>
                  <w:divsChild>
                    <w:div w:id="34356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411415">
      <w:bodyDiv w:val="1"/>
      <w:marLeft w:val="0"/>
      <w:marRight w:val="0"/>
      <w:marTop w:val="0"/>
      <w:marBottom w:val="0"/>
      <w:divBdr>
        <w:top w:val="none" w:sz="0" w:space="0" w:color="auto"/>
        <w:left w:val="none" w:sz="0" w:space="0" w:color="auto"/>
        <w:bottom w:val="none" w:sz="0" w:space="0" w:color="auto"/>
        <w:right w:val="none" w:sz="0" w:space="0" w:color="auto"/>
      </w:divBdr>
      <w:divsChild>
        <w:div w:id="299120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9249487">
              <w:marLeft w:val="0"/>
              <w:marRight w:val="0"/>
              <w:marTop w:val="0"/>
              <w:marBottom w:val="0"/>
              <w:divBdr>
                <w:top w:val="none" w:sz="0" w:space="0" w:color="auto"/>
                <w:left w:val="none" w:sz="0" w:space="0" w:color="auto"/>
                <w:bottom w:val="none" w:sz="0" w:space="0" w:color="auto"/>
                <w:right w:val="none" w:sz="0" w:space="0" w:color="auto"/>
              </w:divBdr>
              <w:divsChild>
                <w:div w:id="1318457500">
                  <w:marLeft w:val="0"/>
                  <w:marRight w:val="0"/>
                  <w:marTop w:val="0"/>
                  <w:marBottom w:val="0"/>
                  <w:divBdr>
                    <w:top w:val="none" w:sz="0" w:space="0" w:color="auto"/>
                    <w:left w:val="none" w:sz="0" w:space="0" w:color="auto"/>
                    <w:bottom w:val="none" w:sz="0" w:space="0" w:color="auto"/>
                    <w:right w:val="none" w:sz="0" w:space="0" w:color="auto"/>
                  </w:divBdr>
                  <w:divsChild>
                    <w:div w:id="106752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224014">
      <w:bodyDiv w:val="1"/>
      <w:marLeft w:val="0"/>
      <w:marRight w:val="0"/>
      <w:marTop w:val="0"/>
      <w:marBottom w:val="0"/>
      <w:divBdr>
        <w:top w:val="none" w:sz="0" w:space="0" w:color="auto"/>
        <w:left w:val="none" w:sz="0" w:space="0" w:color="auto"/>
        <w:bottom w:val="none" w:sz="0" w:space="0" w:color="auto"/>
        <w:right w:val="none" w:sz="0" w:space="0" w:color="auto"/>
      </w:divBdr>
      <w:divsChild>
        <w:div w:id="555358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368791">
              <w:marLeft w:val="0"/>
              <w:marRight w:val="0"/>
              <w:marTop w:val="0"/>
              <w:marBottom w:val="0"/>
              <w:divBdr>
                <w:top w:val="none" w:sz="0" w:space="0" w:color="auto"/>
                <w:left w:val="none" w:sz="0" w:space="0" w:color="auto"/>
                <w:bottom w:val="none" w:sz="0" w:space="0" w:color="auto"/>
                <w:right w:val="none" w:sz="0" w:space="0" w:color="auto"/>
              </w:divBdr>
              <w:divsChild>
                <w:div w:id="1678535978">
                  <w:marLeft w:val="0"/>
                  <w:marRight w:val="0"/>
                  <w:marTop w:val="0"/>
                  <w:marBottom w:val="0"/>
                  <w:divBdr>
                    <w:top w:val="none" w:sz="0" w:space="0" w:color="auto"/>
                    <w:left w:val="none" w:sz="0" w:space="0" w:color="auto"/>
                    <w:bottom w:val="none" w:sz="0" w:space="0" w:color="auto"/>
                    <w:right w:val="none" w:sz="0" w:space="0" w:color="auto"/>
                  </w:divBdr>
                  <w:divsChild>
                    <w:div w:id="21747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005507">
      <w:bodyDiv w:val="1"/>
      <w:marLeft w:val="0"/>
      <w:marRight w:val="0"/>
      <w:marTop w:val="0"/>
      <w:marBottom w:val="0"/>
      <w:divBdr>
        <w:top w:val="none" w:sz="0" w:space="0" w:color="auto"/>
        <w:left w:val="none" w:sz="0" w:space="0" w:color="auto"/>
        <w:bottom w:val="none" w:sz="0" w:space="0" w:color="auto"/>
        <w:right w:val="none" w:sz="0" w:space="0" w:color="auto"/>
      </w:divBdr>
      <w:divsChild>
        <w:div w:id="310601286">
          <w:marLeft w:val="0"/>
          <w:marRight w:val="0"/>
          <w:marTop w:val="0"/>
          <w:marBottom w:val="0"/>
          <w:divBdr>
            <w:top w:val="none" w:sz="0" w:space="0" w:color="auto"/>
            <w:left w:val="none" w:sz="0" w:space="0" w:color="auto"/>
            <w:bottom w:val="none" w:sz="0" w:space="0" w:color="auto"/>
            <w:right w:val="none" w:sz="0" w:space="0" w:color="auto"/>
          </w:divBdr>
        </w:div>
        <w:div w:id="1133864339">
          <w:marLeft w:val="0"/>
          <w:marRight w:val="0"/>
          <w:marTop w:val="0"/>
          <w:marBottom w:val="0"/>
          <w:divBdr>
            <w:top w:val="none" w:sz="0" w:space="0" w:color="auto"/>
            <w:left w:val="none" w:sz="0" w:space="0" w:color="auto"/>
            <w:bottom w:val="none" w:sz="0" w:space="0" w:color="auto"/>
            <w:right w:val="none" w:sz="0" w:space="0" w:color="auto"/>
          </w:divBdr>
        </w:div>
        <w:div w:id="1583644029">
          <w:marLeft w:val="0"/>
          <w:marRight w:val="0"/>
          <w:marTop w:val="0"/>
          <w:marBottom w:val="0"/>
          <w:divBdr>
            <w:top w:val="none" w:sz="0" w:space="0" w:color="auto"/>
            <w:left w:val="none" w:sz="0" w:space="0" w:color="auto"/>
            <w:bottom w:val="none" w:sz="0" w:space="0" w:color="auto"/>
            <w:right w:val="none" w:sz="0" w:space="0" w:color="auto"/>
          </w:divBdr>
        </w:div>
        <w:div w:id="1348868145">
          <w:marLeft w:val="0"/>
          <w:marRight w:val="0"/>
          <w:marTop w:val="0"/>
          <w:marBottom w:val="0"/>
          <w:divBdr>
            <w:top w:val="none" w:sz="0" w:space="0" w:color="auto"/>
            <w:left w:val="none" w:sz="0" w:space="0" w:color="auto"/>
            <w:bottom w:val="none" w:sz="0" w:space="0" w:color="auto"/>
            <w:right w:val="none" w:sz="0" w:space="0" w:color="auto"/>
          </w:divBdr>
        </w:div>
        <w:div w:id="283852936">
          <w:marLeft w:val="0"/>
          <w:marRight w:val="0"/>
          <w:marTop w:val="0"/>
          <w:marBottom w:val="0"/>
          <w:divBdr>
            <w:top w:val="none" w:sz="0" w:space="0" w:color="auto"/>
            <w:left w:val="none" w:sz="0" w:space="0" w:color="auto"/>
            <w:bottom w:val="none" w:sz="0" w:space="0" w:color="auto"/>
            <w:right w:val="none" w:sz="0" w:space="0" w:color="auto"/>
          </w:divBdr>
        </w:div>
        <w:div w:id="702903983">
          <w:marLeft w:val="0"/>
          <w:marRight w:val="0"/>
          <w:marTop w:val="0"/>
          <w:marBottom w:val="0"/>
          <w:divBdr>
            <w:top w:val="none" w:sz="0" w:space="0" w:color="auto"/>
            <w:left w:val="none" w:sz="0" w:space="0" w:color="auto"/>
            <w:bottom w:val="none" w:sz="0" w:space="0" w:color="auto"/>
            <w:right w:val="none" w:sz="0" w:space="0" w:color="auto"/>
          </w:divBdr>
        </w:div>
        <w:div w:id="838428563">
          <w:marLeft w:val="0"/>
          <w:marRight w:val="0"/>
          <w:marTop w:val="0"/>
          <w:marBottom w:val="0"/>
          <w:divBdr>
            <w:top w:val="none" w:sz="0" w:space="0" w:color="auto"/>
            <w:left w:val="none" w:sz="0" w:space="0" w:color="auto"/>
            <w:bottom w:val="none" w:sz="0" w:space="0" w:color="auto"/>
            <w:right w:val="none" w:sz="0" w:space="0" w:color="auto"/>
          </w:divBdr>
        </w:div>
        <w:div w:id="619191099">
          <w:marLeft w:val="0"/>
          <w:marRight w:val="0"/>
          <w:marTop w:val="0"/>
          <w:marBottom w:val="0"/>
          <w:divBdr>
            <w:top w:val="none" w:sz="0" w:space="0" w:color="auto"/>
            <w:left w:val="none" w:sz="0" w:space="0" w:color="auto"/>
            <w:bottom w:val="none" w:sz="0" w:space="0" w:color="auto"/>
            <w:right w:val="none" w:sz="0" w:space="0" w:color="auto"/>
          </w:divBdr>
        </w:div>
        <w:div w:id="819926151">
          <w:marLeft w:val="0"/>
          <w:marRight w:val="0"/>
          <w:marTop w:val="0"/>
          <w:marBottom w:val="0"/>
          <w:divBdr>
            <w:top w:val="none" w:sz="0" w:space="0" w:color="auto"/>
            <w:left w:val="none" w:sz="0" w:space="0" w:color="auto"/>
            <w:bottom w:val="none" w:sz="0" w:space="0" w:color="auto"/>
            <w:right w:val="none" w:sz="0" w:space="0" w:color="auto"/>
          </w:divBdr>
        </w:div>
        <w:div w:id="2118865194">
          <w:marLeft w:val="0"/>
          <w:marRight w:val="0"/>
          <w:marTop w:val="0"/>
          <w:marBottom w:val="0"/>
          <w:divBdr>
            <w:top w:val="none" w:sz="0" w:space="0" w:color="auto"/>
            <w:left w:val="none" w:sz="0" w:space="0" w:color="auto"/>
            <w:bottom w:val="none" w:sz="0" w:space="0" w:color="auto"/>
            <w:right w:val="none" w:sz="0" w:space="0" w:color="auto"/>
          </w:divBdr>
        </w:div>
      </w:divsChild>
    </w:div>
    <w:div w:id="1736589628">
      <w:bodyDiv w:val="1"/>
      <w:marLeft w:val="0"/>
      <w:marRight w:val="0"/>
      <w:marTop w:val="0"/>
      <w:marBottom w:val="0"/>
      <w:divBdr>
        <w:top w:val="none" w:sz="0" w:space="0" w:color="auto"/>
        <w:left w:val="none" w:sz="0" w:space="0" w:color="auto"/>
        <w:bottom w:val="none" w:sz="0" w:space="0" w:color="auto"/>
        <w:right w:val="none" w:sz="0" w:space="0" w:color="auto"/>
      </w:divBdr>
    </w:div>
    <w:div w:id="1745909062">
      <w:bodyDiv w:val="1"/>
      <w:marLeft w:val="0"/>
      <w:marRight w:val="0"/>
      <w:marTop w:val="0"/>
      <w:marBottom w:val="0"/>
      <w:divBdr>
        <w:top w:val="none" w:sz="0" w:space="0" w:color="auto"/>
        <w:left w:val="none" w:sz="0" w:space="0" w:color="auto"/>
        <w:bottom w:val="none" w:sz="0" w:space="0" w:color="auto"/>
        <w:right w:val="none" w:sz="0" w:space="0" w:color="auto"/>
      </w:divBdr>
      <w:divsChild>
        <w:div w:id="1219513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266763">
              <w:marLeft w:val="0"/>
              <w:marRight w:val="0"/>
              <w:marTop w:val="0"/>
              <w:marBottom w:val="0"/>
              <w:divBdr>
                <w:top w:val="none" w:sz="0" w:space="0" w:color="auto"/>
                <w:left w:val="none" w:sz="0" w:space="0" w:color="auto"/>
                <w:bottom w:val="none" w:sz="0" w:space="0" w:color="auto"/>
                <w:right w:val="none" w:sz="0" w:space="0" w:color="auto"/>
              </w:divBdr>
              <w:divsChild>
                <w:div w:id="742143410">
                  <w:marLeft w:val="0"/>
                  <w:marRight w:val="0"/>
                  <w:marTop w:val="0"/>
                  <w:marBottom w:val="0"/>
                  <w:divBdr>
                    <w:top w:val="none" w:sz="0" w:space="0" w:color="auto"/>
                    <w:left w:val="none" w:sz="0" w:space="0" w:color="auto"/>
                    <w:bottom w:val="none" w:sz="0" w:space="0" w:color="auto"/>
                    <w:right w:val="none" w:sz="0" w:space="0" w:color="auto"/>
                  </w:divBdr>
                  <w:divsChild>
                    <w:div w:id="172906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789029">
      <w:bodyDiv w:val="1"/>
      <w:marLeft w:val="0"/>
      <w:marRight w:val="0"/>
      <w:marTop w:val="0"/>
      <w:marBottom w:val="0"/>
      <w:divBdr>
        <w:top w:val="none" w:sz="0" w:space="0" w:color="auto"/>
        <w:left w:val="none" w:sz="0" w:space="0" w:color="auto"/>
        <w:bottom w:val="none" w:sz="0" w:space="0" w:color="auto"/>
        <w:right w:val="none" w:sz="0" w:space="0" w:color="auto"/>
      </w:divBdr>
      <w:divsChild>
        <w:div w:id="389038194">
          <w:marLeft w:val="0"/>
          <w:marRight w:val="0"/>
          <w:marTop w:val="0"/>
          <w:marBottom w:val="0"/>
          <w:divBdr>
            <w:top w:val="none" w:sz="0" w:space="0" w:color="auto"/>
            <w:left w:val="none" w:sz="0" w:space="0" w:color="auto"/>
            <w:bottom w:val="none" w:sz="0" w:space="0" w:color="auto"/>
            <w:right w:val="none" w:sz="0" w:space="0" w:color="auto"/>
          </w:divBdr>
        </w:div>
      </w:divsChild>
    </w:div>
    <w:div w:id="2137331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entijuanart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2</Pages>
  <Words>576</Words>
  <Characters>3288</Characters>
  <Application>Microsoft Office Word</Application>
  <DocSecurity>0</DocSecurity>
  <Lines>27</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dc:creator>
  <cp:lastModifiedBy>Adriana</cp:lastModifiedBy>
  <cp:revision>15</cp:revision>
  <cp:lastPrinted>2014-10-03T22:44:00Z</cp:lastPrinted>
  <dcterms:created xsi:type="dcterms:W3CDTF">2014-11-12T05:53:00Z</dcterms:created>
  <dcterms:modified xsi:type="dcterms:W3CDTF">2014-11-13T20:19:00Z</dcterms:modified>
</cp:coreProperties>
</file>