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D5" w:rsidRDefault="004643D5" w:rsidP="004643D5">
      <w:pPr>
        <w:spacing w:after="0" w:line="240" w:lineRule="auto"/>
        <w:rPr>
          <w:rFonts w:ascii="Century Gothic" w:hAnsi="Century Gothic"/>
          <w:sz w:val="24"/>
          <w:szCs w:val="24"/>
          <w:lang w:val="es-MX"/>
        </w:rPr>
      </w:pPr>
    </w:p>
    <w:p w:rsidR="00507C75" w:rsidRPr="004643D5" w:rsidRDefault="00D2412F" w:rsidP="004643D5">
      <w:pPr>
        <w:spacing w:after="0" w:line="240" w:lineRule="auto"/>
        <w:rPr>
          <w:rFonts w:ascii="Century Gothic" w:hAnsi="Century Gothic"/>
          <w:sz w:val="24"/>
          <w:szCs w:val="24"/>
          <w:lang w:val="es-MX"/>
        </w:rPr>
      </w:pPr>
      <w:r w:rsidRPr="004643D5">
        <w:rPr>
          <w:rFonts w:ascii="Century Gothic" w:hAnsi="Century Gothic"/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DD0E711" wp14:editId="523D7C19">
            <wp:simplePos x="0" y="0"/>
            <wp:positionH relativeFrom="column">
              <wp:posOffset>178435</wp:posOffset>
            </wp:positionH>
            <wp:positionV relativeFrom="paragraph">
              <wp:posOffset>-326390</wp:posOffset>
            </wp:positionV>
            <wp:extent cx="5791200" cy="1092835"/>
            <wp:effectExtent l="0" t="0" r="0" b="0"/>
            <wp:wrapTight wrapText="bothSides">
              <wp:wrapPolygon edited="0">
                <wp:start x="0" y="0"/>
                <wp:lineTo x="0" y="21085"/>
                <wp:lineTo x="21529" y="21085"/>
                <wp:lineTo x="2152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 hoja membretada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2" t="8193" r="-1" b="6483"/>
                    <a:stretch/>
                  </pic:blipFill>
                  <pic:spPr bwMode="auto">
                    <a:xfrm>
                      <a:off x="0" y="0"/>
                      <a:ext cx="5791200" cy="1092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43D5" w:rsidRPr="004643D5">
        <w:rPr>
          <w:rFonts w:ascii="Century Gothic" w:hAnsi="Century Gothic"/>
          <w:b/>
          <w:sz w:val="24"/>
          <w:szCs w:val="24"/>
          <w:lang w:val="es-MX"/>
        </w:rPr>
        <w:t xml:space="preserve">COMUNICADO      </w:t>
      </w:r>
      <w:r w:rsidR="004643D5">
        <w:rPr>
          <w:rFonts w:ascii="Century Gothic" w:hAnsi="Century Gothic"/>
          <w:sz w:val="24"/>
          <w:szCs w:val="24"/>
          <w:lang w:val="es-MX"/>
        </w:rPr>
        <w:t xml:space="preserve">                                                          </w:t>
      </w:r>
      <w:proofErr w:type="spellStart"/>
      <w:r w:rsidR="00507C75" w:rsidRPr="00D2412F">
        <w:rPr>
          <w:rFonts w:ascii="Century Gothic" w:hAnsi="Century Gothic"/>
          <w:sz w:val="24"/>
          <w:szCs w:val="24"/>
          <w:lang w:val="es-MX"/>
        </w:rPr>
        <w:t>entijuanarte</w:t>
      </w:r>
      <w:proofErr w:type="spellEnd"/>
      <w:r w:rsidR="00507C75" w:rsidRPr="00D2412F">
        <w:rPr>
          <w:rFonts w:ascii="Century Gothic" w:hAnsi="Century Gothic"/>
          <w:sz w:val="24"/>
          <w:szCs w:val="24"/>
          <w:lang w:val="es-MX"/>
        </w:rPr>
        <w:t xml:space="preserve"> I festival cultural</w:t>
      </w:r>
    </w:p>
    <w:p w:rsidR="00507C75" w:rsidRPr="00507C75" w:rsidRDefault="00507C75" w:rsidP="00507C75">
      <w:pPr>
        <w:spacing w:after="0" w:line="240" w:lineRule="auto"/>
        <w:jc w:val="right"/>
        <w:rPr>
          <w:rFonts w:ascii="Century Gothic" w:hAnsi="Century Gothic"/>
          <w:sz w:val="24"/>
          <w:szCs w:val="24"/>
          <w:lang w:val="es-MX"/>
        </w:rPr>
      </w:pPr>
      <w:r w:rsidRPr="00D2412F">
        <w:rPr>
          <w:rFonts w:ascii="Century Gothic" w:hAnsi="Century Gothic"/>
          <w:sz w:val="24"/>
          <w:szCs w:val="24"/>
          <w:lang w:val="es-MX"/>
        </w:rPr>
        <w:t xml:space="preserve">2014/10ma. </w:t>
      </w:r>
      <w:proofErr w:type="gramStart"/>
      <w:r w:rsidRPr="00D2412F">
        <w:rPr>
          <w:rFonts w:ascii="Century Gothic" w:hAnsi="Century Gothic"/>
          <w:sz w:val="24"/>
          <w:szCs w:val="24"/>
          <w:lang w:val="es-MX"/>
        </w:rPr>
        <w:t>edici</w:t>
      </w:r>
      <w:r w:rsidRPr="00507C75">
        <w:rPr>
          <w:rFonts w:ascii="Century Gothic" w:hAnsi="Century Gothic"/>
          <w:sz w:val="24"/>
          <w:szCs w:val="24"/>
          <w:lang w:val="es-MX"/>
        </w:rPr>
        <w:t>ón</w:t>
      </w:r>
      <w:proofErr w:type="gramEnd"/>
    </w:p>
    <w:p w:rsidR="00507C75" w:rsidRDefault="00507C75" w:rsidP="00507C75">
      <w:pPr>
        <w:spacing w:after="0" w:line="240" w:lineRule="auto"/>
        <w:rPr>
          <w:rFonts w:ascii="Century Gothic" w:hAnsi="Century Gothic"/>
          <w:sz w:val="24"/>
          <w:szCs w:val="24"/>
          <w:lang w:val="es-MX"/>
        </w:rPr>
      </w:pPr>
    </w:p>
    <w:p w:rsidR="00CE1B11" w:rsidRDefault="00CE1B11" w:rsidP="00507C75">
      <w:pPr>
        <w:spacing w:after="0" w:line="240" w:lineRule="auto"/>
        <w:rPr>
          <w:rFonts w:ascii="Century Gothic" w:hAnsi="Century Gothic"/>
          <w:sz w:val="24"/>
          <w:szCs w:val="24"/>
          <w:lang w:val="es-MX"/>
        </w:rPr>
      </w:pPr>
    </w:p>
    <w:p w:rsidR="00CF75D4" w:rsidRPr="00E23971" w:rsidRDefault="00CF75D4" w:rsidP="00CF75D4">
      <w:pPr>
        <w:spacing w:after="0" w:line="240" w:lineRule="auto"/>
        <w:rPr>
          <w:rFonts w:ascii="Century Gothic" w:hAnsi="Century Gothic"/>
          <w:sz w:val="28"/>
          <w:szCs w:val="28"/>
          <w:lang w:val="es-MX"/>
        </w:rPr>
      </w:pPr>
    </w:p>
    <w:p w:rsidR="004643D5" w:rsidRDefault="00A7273D" w:rsidP="004643D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es-MX"/>
        </w:rPr>
      </w:pPr>
      <w:r>
        <w:rPr>
          <w:rFonts w:ascii="Arial" w:hAnsi="Arial" w:cs="Arial"/>
          <w:b/>
          <w:sz w:val="28"/>
          <w:szCs w:val="28"/>
          <w:lang w:val="es-MX"/>
        </w:rPr>
        <w:t>Reunión de Consejo Coordinador Empresarial</w:t>
      </w:r>
    </w:p>
    <w:p w:rsidR="00A7273D" w:rsidRPr="004643D5" w:rsidRDefault="00A7273D" w:rsidP="004643D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es-MX"/>
        </w:rPr>
      </w:pPr>
    </w:p>
    <w:p w:rsidR="004B6D24" w:rsidRPr="004B6D24" w:rsidRDefault="00A7273D" w:rsidP="004B6D24">
      <w:pPr>
        <w:jc w:val="center"/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</w:pPr>
      <w:proofErr w:type="spellStart"/>
      <w:proofErr w:type="gramStart"/>
      <w:r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entijuanarte</w:t>
      </w:r>
      <w:proofErr w:type="spellEnd"/>
      <w:proofErr w:type="gramEnd"/>
      <w:r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 asiste a la reunión encabezada por el Consejo Coordinador Empresarial, en donde se habló </w:t>
      </w:r>
      <w:r w:rsidR="00D47EC7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sobre el nacimiento del proyecto </w:t>
      </w:r>
      <w:r w:rsidR="004B6D24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 xml:space="preserve">así como </w:t>
      </w:r>
      <w:r w:rsidR="00D47EC7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las activi</w:t>
      </w:r>
      <w:r w:rsidR="004B6D24">
        <w:rPr>
          <w:rFonts w:ascii="Arial" w:hAnsi="Arial" w:cs="Arial"/>
          <w:i/>
          <w:color w:val="444444"/>
          <w:sz w:val="24"/>
          <w:szCs w:val="24"/>
          <w:u w:val="single"/>
          <w:shd w:val="clear" w:color="auto" w:fill="FFFFFF"/>
          <w:lang w:val="es-MX"/>
        </w:rPr>
        <w:t>dades que se realizarán en la décima edición.</w:t>
      </w:r>
    </w:p>
    <w:p w:rsidR="00282926" w:rsidRPr="004B6D24" w:rsidRDefault="00282926" w:rsidP="00282926">
      <w:pPr>
        <w:spacing w:after="0" w:line="240" w:lineRule="auto"/>
        <w:rPr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</w:pPr>
    </w:p>
    <w:p w:rsidR="00F53B0E" w:rsidRDefault="004B6D24" w:rsidP="00282926">
      <w:pPr>
        <w:spacing w:after="0" w:line="240" w:lineRule="auto"/>
        <w:rPr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</w:pPr>
      <w:r w:rsidRPr="004B6D24">
        <w:rPr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 xml:space="preserve">El Consejo Coordinador </w:t>
      </w:r>
      <w:r>
        <w:rPr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>Empresarial</w:t>
      </w:r>
      <w:r w:rsidR="00F53B0E">
        <w:rPr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 xml:space="preserve"> llevó a cabo una </w:t>
      </w:r>
      <w:r>
        <w:rPr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 xml:space="preserve">reunión </w:t>
      </w:r>
      <w:r w:rsidR="00F53B0E">
        <w:rPr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 xml:space="preserve">con organismos empresariales de la región, en donde se tocaron temas acerca de la problemática </w:t>
      </w:r>
      <w:r w:rsidR="0059147F">
        <w:rPr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>migratoria, así como la promoción cultural que se ha alcanzado a lo largo de los años en la ciudad de Tijuana.</w:t>
      </w:r>
    </w:p>
    <w:p w:rsidR="0059147F" w:rsidRDefault="0059147F" w:rsidP="00282926">
      <w:pPr>
        <w:spacing w:after="0" w:line="240" w:lineRule="auto"/>
        <w:rPr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</w:pPr>
    </w:p>
    <w:p w:rsidR="00F53B0E" w:rsidRDefault="00F53B0E" w:rsidP="00F53B0E">
      <w:pPr>
        <w:tabs>
          <w:tab w:val="left" w:pos="1170"/>
        </w:tabs>
        <w:spacing w:after="0" w:line="240" w:lineRule="auto"/>
        <w:jc w:val="both"/>
        <w:rPr>
          <w:rStyle w:val="null"/>
          <w:rFonts w:ascii="Century Gothic" w:hAnsi="Century Gothic" w:cs="Arial"/>
          <w:i/>
          <w:sz w:val="24"/>
          <w:szCs w:val="24"/>
          <w:lang w:val="es-MX"/>
        </w:rPr>
      </w:pPr>
      <w:r>
        <w:rPr>
          <w:rFonts w:ascii="Century Gothic" w:hAnsi="Century Gothic"/>
          <w:color w:val="141823"/>
          <w:sz w:val="24"/>
          <w:szCs w:val="24"/>
          <w:shd w:val="clear" w:color="auto" w:fill="FFFFFF"/>
          <w:lang w:val="es-MX"/>
        </w:rPr>
        <w:t xml:space="preserve">Durante la sesión, </w:t>
      </w:r>
      <w:r>
        <w:rPr>
          <w:rStyle w:val="null"/>
          <w:rFonts w:ascii="Century Gothic" w:hAnsi="Century Gothic" w:cs="Arial"/>
          <w:sz w:val="24"/>
          <w:szCs w:val="24"/>
          <w:lang w:val="es-MX"/>
        </w:rPr>
        <w:t xml:space="preserve">el Director de </w:t>
      </w:r>
      <w:proofErr w:type="spellStart"/>
      <w:r w:rsidRPr="00EE6B57">
        <w:rPr>
          <w:rStyle w:val="null"/>
          <w:rFonts w:ascii="Century Gothic" w:hAnsi="Century Gothic" w:cs="Arial"/>
          <w:sz w:val="24"/>
          <w:szCs w:val="24"/>
          <w:lang w:val="es-MX"/>
        </w:rPr>
        <w:t>enti</w:t>
      </w:r>
      <w:r w:rsidRPr="00EE6B57">
        <w:rPr>
          <w:rStyle w:val="null"/>
          <w:rFonts w:ascii="Century Gothic" w:hAnsi="Century Gothic" w:cs="Arial"/>
          <w:sz w:val="24"/>
          <w:szCs w:val="24"/>
          <w:lang w:val="es-MX"/>
        </w:rPr>
        <w:t>juanarte</w:t>
      </w:r>
      <w:proofErr w:type="spellEnd"/>
      <w:r>
        <w:rPr>
          <w:rStyle w:val="null"/>
          <w:rFonts w:ascii="Century Gothic" w:hAnsi="Century Gothic" w:cs="Arial"/>
          <w:sz w:val="24"/>
          <w:szCs w:val="24"/>
          <w:lang w:val="es-MX"/>
        </w:rPr>
        <w:t>, Julio Rodríguez Ramos, explicó sobre los inicios de</w:t>
      </w:r>
      <w:r w:rsidR="0059147F">
        <w:rPr>
          <w:rStyle w:val="null"/>
          <w:rFonts w:ascii="Century Gothic" w:hAnsi="Century Gothic" w:cs="Arial"/>
          <w:sz w:val="24"/>
          <w:szCs w:val="24"/>
          <w:lang w:val="es-MX"/>
        </w:rPr>
        <w:t xml:space="preserve">l festival, haciendo mención de las diez ediciones que se han realizado durante estos diez años. </w:t>
      </w:r>
      <w:r w:rsidR="0059147F" w:rsidRPr="00BF6A01">
        <w:rPr>
          <w:rStyle w:val="null"/>
          <w:rFonts w:ascii="Century Gothic" w:hAnsi="Century Gothic" w:cs="Arial"/>
          <w:i/>
          <w:sz w:val="24"/>
          <w:szCs w:val="24"/>
          <w:lang w:val="es-MX"/>
        </w:rPr>
        <w:t xml:space="preserve">‘’Este año cumplimos diez años, </w:t>
      </w:r>
      <w:proofErr w:type="spellStart"/>
      <w:r w:rsidR="0059147F" w:rsidRPr="00BF6A01">
        <w:rPr>
          <w:rStyle w:val="null"/>
          <w:rFonts w:ascii="Century Gothic" w:hAnsi="Century Gothic" w:cs="Arial"/>
          <w:i/>
          <w:sz w:val="24"/>
          <w:szCs w:val="24"/>
          <w:lang w:val="es-MX"/>
        </w:rPr>
        <w:t>entijuanarte</w:t>
      </w:r>
      <w:proofErr w:type="spellEnd"/>
      <w:r w:rsidR="0059147F" w:rsidRPr="00BF6A01">
        <w:rPr>
          <w:rStyle w:val="null"/>
          <w:rFonts w:ascii="Century Gothic" w:hAnsi="Century Gothic" w:cs="Arial"/>
          <w:i/>
          <w:sz w:val="24"/>
          <w:szCs w:val="24"/>
          <w:lang w:val="es-MX"/>
        </w:rPr>
        <w:t xml:space="preserve"> cumple diez años, es nuestra décima edición. Iniciamos en esa época difícil de nuestra ciudad, </w:t>
      </w:r>
      <w:r w:rsidR="00BF6A01">
        <w:rPr>
          <w:rStyle w:val="null"/>
          <w:rFonts w:ascii="Century Gothic" w:hAnsi="Century Gothic" w:cs="Arial"/>
          <w:i/>
          <w:sz w:val="24"/>
          <w:szCs w:val="24"/>
          <w:lang w:val="es-MX"/>
        </w:rPr>
        <w:t>en el 2005 precisamente dando esta cara amable, buscando una cara diferente, una frontera creativa y creo que hemos logrado cosas importantes hasta el día de hoy’’.</w:t>
      </w:r>
    </w:p>
    <w:p w:rsidR="00BF6A01" w:rsidRDefault="00BF6A01" w:rsidP="00F53B0E">
      <w:pPr>
        <w:tabs>
          <w:tab w:val="left" w:pos="1170"/>
        </w:tabs>
        <w:spacing w:after="0" w:line="240" w:lineRule="auto"/>
        <w:jc w:val="both"/>
        <w:rPr>
          <w:rStyle w:val="null"/>
          <w:rFonts w:ascii="Century Gothic" w:hAnsi="Century Gothic" w:cs="Arial"/>
          <w:i/>
          <w:sz w:val="24"/>
          <w:szCs w:val="24"/>
          <w:lang w:val="es-MX"/>
        </w:rPr>
      </w:pPr>
    </w:p>
    <w:p w:rsidR="00BD27D1" w:rsidRDefault="00BD27D1" w:rsidP="00F53B0E">
      <w:pPr>
        <w:tabs>
          <w:tab w:val="left" w:pos="1170"/>
        </w:tabs>
        <w:spacing w:after="0" w:line="240" w:lineRule="auto"/>
        <w:jc w:val="both"/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</w:pPr>
      <w:r>
        <w:rPr>
          <w:rStyle w:val="null"/>
          <w:rFonts w:ascii="Century Gothic" w:hAnsi="Century Gothic" w:cs="Arial"/>
          <w:sz w:val="24"/>
          <w:szCs w:val="24"/>
          <w:lang w:val="es-MX"/>
        </w:rPr>
        <w:t>Así mismo se comentaron sobre las actividades que se han realizado en cada edición, las cuales han s</w:t>
      </w:r>
      <w:r w:rsidR="00E21D51">
        <w:rPr>
          <w:rStyle w:val="null"/>
          <w:rFonts w:ascii="Century Gothic" w:hAnsi="Century Gothic" w:cs="Arial"/>
          <w:sz w:val="24"/>
          <w:szCs w:val="24"/>
          <w:lang w:val="es-MX"/>
        </w:rPr>
        <w:t>ervido de fomento cultural en</w:t>
      </w:r>
      <w:r>
        <w:rPr>
          <w:rStyle w:val="null"/>
          <w:rFonts w:ascii="Century Gothic" w:hAnsi="Century Gothic" w:cs="Arial"/>
          <w:sz w:val="24"/>
          <w:szCs w:val="24"/>
          <w:lang w:val="es-MX"/>
        </w:rPr>
        <w:t xml:space="preserve"> esta región fronteriza, logrando un </w:t>
      </w:r>
      <w:r w:rsidR="00EE6B57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>desarrollo importante</w:t>
      </w:r>
      <w:r w:rsidRPr="00BD27D1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 para los artistas creadores plásticos, visuales y multidisciplinarios de la región de Baja California</w:t>
      </w:r>
      <w:r w:rsidR="00E67077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>.</w:t>
      </w:r>
    </w:p>
    <w:p w:rsidR="00E67077" w:rsidRDefault="00E67077" w:rsidP="00F53B0E">
      <w:pPr>
        <w:tabs>
          <w:tab w:val="left" w:pos="1170"/>
        </w:tabs>
        <w:spacing w:after="0" w:line="240" w:lineRule="auto"/>
        <w:jc w:val="both"/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</w:pPr>
    </w:p>
    <w:p w:rsidR="00BD27D1" w:rsidRDefault="00EE6B57" w:rsidP="00F53B0E">
      <w:pPr>
        <w:tabs>
          <w:tab w:val="left" w:pos="1170"/>
        </w:tabs>
        <w:spacing w:after="0" w:line="240" w:lineRule="auto"/>
        <w:jc w:val="both"/>
        <w:rPr>
          <w:rFonts w:ascii="Century Gothic" w:eastAsia="Times New Roman" w:hAnsi="Century Gothic" w:cs="Arial"/>
          <w:i/>
          <w:color w:val="000000" w:themeColor="text1"/>
          <w:sz w:val="24"/>
          <w:szCs w:val="24"/>
          <w:lang w:val="es-MX"/>
        </w:rPr>
      </w:pPr>
      <w:r>
        <w:rPr>
          <w:rStyle w:val="null"/>
          <w:rFonts w:ascii="Century Gothic" w:hAnsi="Century Gothic" w:cs="Arial"/>
          <w:sz w:val="24"/>
          <w:szCs w:val="24"/>
          <w:lang w:val="es-MX"/>
        </w:rPr>
        <w:t>L</w:t>
      </w:r>
      <w:r>
        <w:rPr>
          <w:rStyle w:val="null"/>
          <w:rFonts w:ascii="Century Gothic" w:hAnsi="Century Gothic" w:cs="Arial"/>
          <w:sz w:val="24"/>
          <w:szCs w:val="24"/>
          <w:lang w:val="es-MX"/>
        </w:rPr>
        <w:t xml:space="preserve">a Presidenta de la Fundación </w:t>
      </w:r>
      <w:proofErr w:type="spellStart"/>
      <w:r>
        <w:rPr>
          <w:rStyle w:val="null"/>
          <w:rFonts w:ascii="Century Gothic" w:hAnsi="Century Gothic" w:cs="Arial"/>
          <w:sz w:val="24"/>
          <w:szCs w:val="24"/>
          <w:lang w:val="es-MX"/>
        </w:rPr>
        <w:t>entijuana</w:t>
      </w:r>
      <w:r>
        <w:rPr>
          <w:rStyle w:val="null"/>
          <w:rFonts w:ascii="Century Gothic" w:hAnsi="Century Gothic" w:cs="Arial"/>
          <w:sz w:val="24"/>
          <w:szCs w:val="24"/>
          <w:lang w:val="es-MX"/>
        </w:rPr>
        <w:t>rte</w:t>
      </w:r>
      <w:proofErr w:type="spellEnd"/>
      <w:r>
        <w:rPr>
          <w:rStyle w:val="null"/>
          <w:rFonts w:ascii="Century Gothic" w:hAnsi="Century Gothic" w:cs="Arial"/>
          <w:sz w:val="24"/>
          <w:szCs w:val="24"/>
          <w:lang w:val="es-MX"/>
        </w:rPr>
        <w:t xml:space="preserve"> A.C. Cecilia Ochoa Vázquez, </w:t>
      </w:r>
      <w:r w:rsidR="00E67077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resaltó </w:t>
      </w:r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sobre los esfuerzos que ha desarrollado el movimiento de </w:t>
      </w:r>
      <w:proofErr w:type="spellStart"/>
      <w:r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>entijuanar</w:t>
      </w:r>
      <w:r w:rsidR="00003720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>te</w:t>
      </w:r>
      <w:proofErr w:type="spellEnd"/>
      <w:r w:rsidR="00003720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 durante diez años, ya que ha servido de reconstrucción del tejido social de la ciudad de Tijuana. </w:t>
      </w:r>
      <w:r w:rsidRPr="00EE6B57">
        <w:rPr>
          <w:rFonts w:ascii="Century Gothic" w:eastAsia="Times New Roman" w:hAnsi="Century Gothic" w:cs="Arial"/>
          <w:i/>
          <w:color w:val="000000" w:themeColor="text1"/>
          <w:sz w:val="24"/>
          <w:szCs w:val="24"/>
          <w:lang w:val="es-MX"/>
        </w:rPr>
        <w:t xml:space="preserve">‘’En el año 2010 un medio de comunicación </w:t>
      </w:r>
      <w:r w:rsidR="001E6FC7">
        <w:rPr>
          <w:rFonts w:ascii="Century Gothic" w:eastAsia="Times New Roman" w:hAnsi="Century Gothic" w:cs="Arial"/>
          <w:i/>
          <w:color w:val="000000" w:themeColor="text1"/>
          <w:sz w:val="24"/>
          <w:szCs w:val="24"/>
          <w:lang w:val="es-MX"/>
        </w:rPr>
        <w:t xml:space="preserve">de tiraje </w:t>
      </w:r>
      <w:r w:rsidRPr="00EE6B57">
        <w:rPr>
          <w:rFonts w:ascii="Century Gothic" w:eastAsia="Times New Roman" w:hAnsi="Century Gothic" w:cs="Arial"/>
          <w:i/>
          <w:color w:val="000000" w:themeColor="text1"/>
          <w:sz w:val="24"/>
          <w:szCs w:val="24"/>
          <w:lang w:val="es-MX"/>
        </w:rPr>
        <w:t>nacional</w:t>
      </w:r>
      <w:r w:rsidR="00982CD4">
        <w:rPr>
          <w:rFonts w:ascii="Century Gothic" w:eastAsia="Times New Roman" w:hAnsi="Century Gothic" w:cs="Arial"/>
          <w:i/>
          <w:color w:val="000000" w:themeColor="text1"/>
          <w:sz w:val="24"/>
          <w:szCs w:val="24"/>
          <w:lang w:val="es-MX"/>
        </w:rPr>
        <w:t xml:space="preserve"> </w:t>
      </w:r>
      <w:r w:rsidR="001E6FC7">
        <w:rPr>
          <w:rFonts w:ascii="Century Gothic" w:eastAsia="Times New Roman" w:hAnsi="Century Gothic" w:cs="Arial"/>
          <w:i/>
          <w:color w:val="000000" w:themeColor="text1"/>
          <w:sz w:val="24"/>
          <w:szCs w:val="24"/>
          <w:lang w:val="es-MX"/>
        </w:rPr>
        <w:t xml:space="preserve">nos designó como uno de los quince festivales culturales  más importantes en la República y hay más de cuatrocientos festivales culturales en la República. </w:t>
      </w:r>
      <w:r w:rsidR="001E6FC7">
        <w:rPr>
          <w:rFonts w:ascii="Century Gothic" w:eastAsia="Times New Roman" w:hAnsi="Century Gothic" w:cs="Arial"/>
          <w:i/>
          <w:color w:val="000000" w:themeColor="text1"/>
          <w:sz w:val="24"/>
          <w:szCs w:val="24"/>
          <w:lang w:val="es-MX"/>
        </w:rPr>
        <w:lastRenderedPageBreak/>
        <w:t xml:space="preserve">Entonces yo creo que hemos ido alcanzando metas muy claras, es una labor social de </w:t>
      </w:r>
      <w:r w:rsidR="00467302">
        <w:rPr>
          <w:rFonts w:ascii="Century Gothic" w:eastAsia="Times New Roman" w:hAnsi="Century Gothic" w:cs="Arial"/>
          <w:i/>
          <w:color w:val="000000" w:themeColor="text1"/>
          <w:sz w:val="24"/>
          <w:szCs w:val="24"/>
          <w:lang w:val="es-MX"/>
        </w:rPr>
        <w:t>profesionalización</w:t>
      </w:r>
      <w:r w:rsidR="00080D74">
        <w:rPr>
          <w:rFonts w:ascii="Century Gothic" w:eastAsia="Times New Roman" w:hAnsi="Century Gothic" w:cs="Arial"/>
          <w:i/>
          <w:color w:val="000000" w:themeColor="text1"/>
          <w:sz w:val="24"/>
          <w:szCs w:val="24"/>
          <w:lang w:val="es-MX"/>
        </w:rPr>
        <w:t>’’.</w:t>
      </w:r>
    </w:p>
    <w:p w:rsidR="00467302" w:rsidRDefault="00467302" w:rsidP="00F53B0E">
      <w:pPr>
        <w:tabs>
          <w:tab w:val="left" w:pos="1170"/>
        </w:tabs>
        <w:spacing w:after="0" w:line="240" w:lineRule="auto"/>
        <w:jc w:val="both"/>
        <w:rPr>
          <w:rFonts w:ascii="Century Gothic" w:eastAsia="Times New Roman" w:hAnsi="Century Gothic" w:cs="Arial"/>
          <w:i/>
          <w:color w:val="000000" w:themeColor="text1"/>
          <w:sz w:val="24"/>
          <w:szCs w:val="24"/>
          <w:lang w:val="es-MX"/>
        </w:rPr>
      </w:pPr>
    </w:p>
    <w:p w:rsidR="00200C91" w:rsidRPr="00200C91" w:rsidRDefault="00467302" w:rsidP="00200C91">
      <w:pPr>
        <w:tabs>
          <w:tab w:val="left" w:pos="1170"/>
        </w:tabs>
        <w:spacing w:after="0" w:line="240" w:lineRule="auto"/>
        <w:jc w:val="both"/>
        <w:rPr>
          <w:rStyle w:val="null"/>
          <w:rFonts w:ascii="Century Gothic" w:hAnsi="Century Gothic" w:cs="Arial"/>
          <w:sz w:val="24"/>
          <w:szCs w:val="24"/>
          <w:lang w:val="es-MX"/>
        </w:rPr>
      </w:pPr>
      <w:r w:rsidRPr="00200C91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La reunión se realizó </w:t>
      </w:r>
      <w:r w:rsidR="00200C91" w:rsidRPr="00200C91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el 10 de septiembre a las 17:00 horas </w:t>
      </w:r>
      <w:r w:rsidRPr="00200C91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en </w:t>
      </w:r>
      <w:r w:rsidR="00C93240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>las instalaciones d</w:t>
      </w:r>
      <w:bookmarkStart w:id="0" w:name="_GoBack"/>
      <w:bookmarkEnd w:id="0"/>
      <w:r w:rsidRPr="00200C91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>el Instituto Nacional de Migraci</w:t>
      </w:r>
      <w:r w:rsidR="00200C91" w:rsidRPr="00200C91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ón </w:t>
      </w:r>
      <w:r w:rsidRPr="00200C91">
        <w:rPr>
          <w:rFonts w:ascii="Century Gothic" w:eastAsia="Times New Roman" w:hAnsi="Century Gothic" w:cs="Arial"/>
          <w:color w:val="000000" w:themeColor="text1"/>
          <w:sz w:val="24"/>
          <w:szCs w:val="24"/>
          <w:lang w:val="es-MX"/>
        </w:rPr>
        <w:t xml:space="preserve">y contó con la presencia del Presidente del Consejo Coordinador Empresarial, C.P. Juan Manuel Hernández Niebla, el Presidente de la </w:t>
      </w:r>
      <w:r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Asociación de Agentes Aduanales de Tijuana y Tecate</w:t>
      </w:r>
      <w:r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</w:t>
      </w:r>
      <w:r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Lic. Andrés </w:t>
      </w:r>
      <w:proofErr w:type="spellStart"/>
      <w:r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Ruffo</w:t>
      </w:r>
      <w:proofErr w:type="spellEnd"/>
      <w:r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 de Alba</w:t>
      </w:r>
      <w:r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el Presidente de la </w:t>
      </w:r>
      <w:r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Asociación de la Industria Maquiladora de Exportación</w:t>
      </w:r>
      <w:r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</w:t>
      </w:r>
      <w:r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Lic. Federico Serrano Bañuelos</w:t>
      </w:r>
      <w:r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 el Presidente de la </w:t>
      </w:r>
      <w:r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Asociación de Empresarios de Baja California</w:t>
      </w:r>
      <w:r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, el Sr.</w:t>
      </w:r>
      <w:r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 José </w:t>
      </w:r>
      <w:proofErr w:type="spellStart"/>
      <w:r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Baraquiel</w:t>
      </w:r>
      <w:proofErr w:type="spellEnd"/>
      <w:r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 </w:t>
      </w:r>
      <w:proofErr w:type="spellStart"/>
      <w:r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Fimbres</w:t>
      </w:r>
      <w:proofErr w:type="spellEnd"/>
      <w:r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 Mendoza</w:t>
      </w:r>
      <w:r w:rsidR="003718D4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el Presidente de la </w:t>
      </w:r>
      <w:r w:rsidR="003718D4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Cámara Nacional de la Industria de Promoción y Vivienda</w:t>
      </w:r>
      <w:r w:rsidR="003718D4" w:rsidRPr="00200C91">
        <w:rPr>
          <w:rStyle w:val="apple-converted-space"/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 </w:t>
      </w:r>
      <w:r w:rsidR="003718D4" w:rsidRPr="00200C91">
        <w:rPr>
          <w:rStyle w:val="apple-converted-space"/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</w:t>
      </w:r>
      <w:r w:rsidR="003718D4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C.P. Raúl Melo Cabañas</w:t>
      </w:r>
      <w:r w:rsidR="003718D4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el Presidente de la </w:t>
      </w:r>
      <w:r w:rsidR="003718D4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Cámara Nacional de Comercio y Servicios Turísticos de Tijuana</w:t>
      </w:r>
      <w:r w:rsidR="003718D4" w:rsidRPr="00200C91">
        <w:rPr>
          <w:rStyle w:val="apple-converted-space"/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el </w:t>
      </w:r>
      <w:r w:rsidR="003718D4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Sr. Gilberto Leyva Camacho</w:t>
      </w:r>
      <w:r w:rsidR="003718D4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el Presidente de la </w:t>
      </w:r>
      <w:r w:rsidR="003718D4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Cámara Nacional de la industria de Transformación</w:t>
      </w:r>
      <w:r w:rsidR="003718D4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</w:t>
      </w:r>
      <w:r w:rsidR="003718D4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Ing. Rene </w:t>
      </w:r>
      <w:proofErr w:type="spellStart"/>
      <w:r w:rsidR="003718D4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Romándia</w:t>
      </w:r>
      <w:proofErr w:type="spellEnd"/>
      <w:r w:rsidR="003718D4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 Tamayo</w:t>
      </w:r>
      <w:r w:rsidR="003718D4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el Presidente de </w:t>
      </w:r>
      <w:r w:rsidR="003718D4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Cámara de la Industria de Radio y Televisión</w:t>
      </w:r>
      <w:r w:rsidR="003718D4" w:rsidRPr="00200C91">
        <w:rPr>
          <w:rStyle w:val="apple-converted-space"/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</w:t>
      </w:r>
      <w:r w:rsidR="003718D4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Lic. José de Soto Suárez</w:t>
      </w:r>
      <w:r w:rsidR="003718D4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el Presidente de la </w:t>
      </w:r>
      <w:r w:rsidR="003718D4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Cámara Mexicana de la Industria de la Construcción</w:t>
      </w:r>
      <w:r w:rsidR="003718D4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</w:t>
      </w:r>
      <w:r w:rsidR="00651717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Ing. Jorge Palomino Guerrero</w:t>
      </w:r>
      <w:r w:rsidR="00651717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el Presidente del </w:t>
      </w:r>
      <w:r w:rsidR="00651717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Consejo de Desarrollo Económico de Tijuana</w:t>
      </w:r>
      <w:r w:rsidR="00651717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</w:t>
      </w:r>
      <w:r w:rsidR="00651717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C.P. Humberto </w:t>
      </w:r>
      <w:proofErr w:type="spellStart"/>
      <w:r w:rsidR="00651717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Inzunza</w:t>
      </w:r>
      <w:proofErr w:type="spellEnd"/>
      <w:r w:rsidR="00651717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 Fonseca</w:t>
      </w:r>
      <w:r w:rsidR="00651717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el Presidente de la </w:t>
      </w:r>
      <w:r w:rsidR="00651717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Confederación Patronal de la República Mexicana</w:t>
      </w:r>
      <w:r w:rsidR="00651717" w:rsidRPr="00200C91">
        <w:rPr>
          <w:rStyle w:val="apple-converted-space"/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</w:t>
      </w:r>
      <w:r w:rsidR="00651717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Lic. Gustavo Fernández de León</w:t>
      </w:r>
      <w:r w:rsidR="00651717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el Presidente del </w:t>
      </w:r>
      <w:r w:rsidR="00651717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Comité de Turismo y Convenciones de Tijuana</w:t>
      </w:r>
      <w:r w:rsidR="00651717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</w:t>
      </w:r>
      <w:r w:rsidR="00651717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C.P. José Arturo Gutiérrez Sánchez</w:t>
      </w:r>
      <w:r w:rsidR="00651717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el Presidente de </w:t>
      </w:r>
      <w:r w:rsidR="00651717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Desarrollo Económico de Tijuana</w:t>
      </w:r>
      <w:r w:rsidR="00651717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</w:t>
      </w:r>
      <w:r w:rsidR="00651717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Lic. Enrique Esparza González</w:t>
      </w:r>
      <w:r w:rsidR="00651717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el Presidente del </w:t>
      </w:r>
      <w:r w:rsidR="00651717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Colegio de Contadores Públicos de Baja California</w:t>
      </w:r>
      <w:r w:rsidR="00651717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</w:t>
      </w:r>
      <w:r w:rsidR="00651717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C.P. Pedro Guillermo Trejo Martínez</w:t>
      </w:r>
      <w:r w:rsidR="00651717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el Presidente de la </w:t>
      </w:r>
      <w:r w:rsidR="00651717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Cámara nacional de la Industria de Telecomunicaciones y tecnologías de la Información</w:t>
      </w:r>
      <w:r w:rsidR="00651717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</w:t>
      </w:r>
      <w:r w:rsidR="00200C91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Lic. Sergio </w:t>
      </w:r>
      <w:proofErr w:type="spellStart"/>
      <w:r w:rsidR="00200C91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Langarica</w:t>
      </w:r>
      <w:proofErr w:type="spellEnd"/>
      <w:r w:rsidR="00200C91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 Herrera</w:t>
      </w:r>
      <w:r w:rsidR="00200C91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el Presidente de la </w:t>
      </w:r>
      <w:r w:rsidR="00200C91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Cámara Nacional de Comercio en Pequeño, Servicios y Turismo del Municipio de Tijuana B.C.</w:t>
      </w:r>
      <w:r w:rsidR="00200C91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, </w:t>
      </w:r>
      <w:r w:rsidR="00200C91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>Lic. Heriberto Villalobos Rentería</w:t>
      </w:r>
      <w:r w:rsidR="00200C91" w:rsidRPr="00200C91">
        <w:rPr>
          <w:rFonts w:ascii="Century Gothic" w:hAnsi="Century Gothic"/>
          <w:color w:val="000000"/>
          <w:sz w:val="24"/>
          <w:szCs w:val="24"/>
          <w:shd w:val="clear" w:color="auto" w:fill="FFFFFF"/>
          <w:lang w:val="es-MX"/>
        </w:rPr>
        <w:t xml:space="preserve"> así como el Director de </w:t>
      </w:r>
      <w:proofErr w:type="spellStart"/>
      <w:r w:rsidR="00200C91" w:rsidRPr="00200C91">
        <w:rPr>
          <w:rStyle w:val="null"/>
          <w:rFonts w:ascii="Century Gothic" w:hAnsi="Century Gothic" w:cs="Arial"/>
          <w:sz w:val="24"/>
          <w:szCs w:val="24"/>
          <w:lang w:val="es-MX"/>
        </w:rPr>
        <w:t>enti</w:t>
      </w:r>
      <w:r w:rsidR="00200C91" w:rsidRPr="00200C91">
        <w:rPr>
          <w:rStyle w:val="null"/>
          <w:rFonts w:ascii="Century Gothic" w:hAnsi="Century Gothic" w:cs="Arial"/>
          <w:sz w:val="24"/>
          <w:szCs w:val="24"/>
          <w:lang w:val="es-MX"/>
        </w:rPr>
        <w:t>juanarte</w:t>
      </w:r>
      <w:proofErr w:type="spellEnd"/>
      <w:r w:rsidR="00200C91" w:rsidRPr="00200C91">
        <w:rPr>
          <w:rStyle w:val="null"/>
          <w:rFonts w:ascii="Century Gothic" w:hAnsi="Century Gothic" w:cs="Arial"/>
          <w:sz w:val="24"/>
          <w:szCs w:val="24"/>
          <w:lang w:val="es-MX"/>
        </w:rPr>
        <w:t xml:space="preserve">, Julio Rodríguez Ramos y la </w:t>
      </w:r>
      <w:r w:rsidR="00200C91" w:rsidRPr="00200C91">
        <w:rPr>
          <w:rStyle w:val="null"/>
          <w:rFonts w:ascii="Century Gothic" w:hAnsi="Century Gothic" w:cs="Arial"/>
          <w:sz w:val="24"/>
          <w:szCs w:val="24"/>
          <w:lang w:val="es-MX"/>
        </w:rPr>
        <w:t xml:space="preserve">Presidenta de la Fundación </w:t>
      </w:r>
      <w:proofErr w:type="spellStart"/>
      <w:r w:rsidR="00200C91" w:rsidRPr="00200C91">
        <w:rPr>
          <w:rStyle w:val="null"/>
          <w:rFonts w:ascii="Century Gothic" w:hAnsi="Century Gothic" w:cs="Arial"/>
          <w:sz w:val="24"/>
          <w:szCs w:val="24"/>
          <w:lang w:val="es-MX"/>
        </w:rPr>
        <w:t>entijuanarte</w:t>
      </w:r>
      <w:proofErr w:type="spellEnd"/>
      <w:r w:rsidR="00200C91" w:rsidRPr="00200C91">
        <w:rPr>
          <w:rStyle w:val="null"/>
          <w:rFonts w:ascii="Century Gothic" w:hAnsi="Century Gothic" w:cs="Arial"/>
          <w:sz w:val="24"/>
          <w:szCs w:val="24"/>
          <w:lang w:val="es-MX"/>
        </w:rPr>
        <w:t xml:space="preserve"> A.C. Cecilia Ochoa Vázquez</w:t>
      </w:r>
      <w:r w:rsidR="00200C91" w:rsidRPr="00200C91">
        <w:rPr>
          <w:rStyle w:val="null"/>
          <w:rFonts w:ascii="Century Gothic" w:hAnsi="Century Gothic" w:cs="Arial"/>
          <w:sz w:val="24"/>
          <w:szCs w:val="24"/>
          <w:lang w:val="es-MX"/>
        </w:rPr>
        <w:t>.</w:t>
      </w:r>
    </w:p>
    <w:p w:rsidR="00467302" w:rsidRPr="00200C91" w:rsidRDefault="00467302" w:rsidP="00F53B0E">
      <w:pPr>
        <w:tabs>
          <w:tab w:val="left" w:pos="1170"/>
        </w:tabs>
        <w:spacing w:after="0" w:line="240" w:lineRule="auto"/>
        <w:jc w:val="both"/>
        <w:rPr>
          <w:rFonts w:ascii="Century Gothic" w:eastAsia="MingLiU" w:hAnsi="Century Gothic" w:cs="Arial"/>
          <w:color w:val="000000" w:themeColor="text1"/>
          <w:sz w:val="24"/>
          <w:szCs w:val="24"/>
          <w:rtl/>
          <w:lang w:val="es-MX"/>
        </w:rPr>
      </w:pPr>
    </w:p>
    <w:p w:rsidR="00467302" w:rsidRPr="003718D4" w:rsidRDefault="00467302" w:rsidP="00F53B0E">
      <w:pPr>
        <w:tabs>
          <w:tab w:val="left" w:pos="1170"/>
        </w:tabs>
        <w:spacing w:after="0" w:line="240" w:lineRule="auto"/>
        <w:jc w:val="both"/>
        <w:rPr>
          <w:rStyle w:val="null"/>
          <w:rFonts w:ascii="Century Gothic" w:hAnsi="Century Gothic" w:cs="Arial"/>
          <w:i/>
          <w:sz w:val="24"/>
          <w:szCs w:val="24"/>
          <w:lang w:val="es-MX"/>
        </w:rPr>
      </w:pPr>
    </w:p>
    <w:p w:rsidR="004B6D24" w:rsidRDefault="004B6D24" w:rsidP="00282926">
      <w:pPr>
        <w:spacing w:after="0" w:line="240" w:lineRule="auto"/>
        <w:rPr>
          <w:rFonts w:ascii="Century Gothic" w:hAnsi="Century Gothic"/>
          <w:i/>
          <w:color w:val="141823"/>
          <w:sz w:val="24"/>
          <w:szCs w:val="24"/>
          <w:shd w:val="clear" w:color="auto" w:fill="FFFFFF"/>
          <w:lang w:val="es-MX"/>
        </w:rPr>
      </w:pPr>
    </w:p>
    <w:p w:rsidR="004B6D24" w:rsidRDefault="004B6D24" w:rsidP="00282926">
      <w:pPr>
        <w:spacing w:after="0" w:line="240" w:lineRule="auto"/>
        <w:rPr>
          <w:rFonts w:ascii="Century Gothic" w:hAnsi="Century Gothic"/>
          <w:i/>
          <w:color w:val="141823"/>
          <w:sz w:val="24"/>
          <w:szCs w:val="24"/>
          <w:shd w:val="clear" w:color="auto" w:fill="FFFFFF"/>
          <w:lang w:val="es-MX"/>
        </w:rPr>
      </w:pPr>
    </w:p>
    <w:p w:rsidR="004B6D24" w:rsidRDefault="004B6D24" w:rsidP="00282926">
      <w:pPr>
        <w:spacing w:after="0" w:line="240" w:lineRule="auto"/>
        <w:rPr>
          <w:rFonts w:ascii="Century Gothic" w:hAnsi="Century Gothic"/>
          <w:i/>
          <w:color w:val="141823"/>
          <w:sz w:val="24"/>
          <w:szCs w:val="24"/>
          <w:shd w:val="clear" w:color="auto" w:fill="FFFFFF"/>
          <w:lang w:val="es-MX"/>
        </w:rPr>
      </w:pPr>
    </w:p>
    <w:p w:rsidR="004B6D24" w:rsidRDefault="004B6D24" w:rsidP="00282926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:rsidR="00282926" w:rsidRDefault="00282926" w:rsidP="00CF75D4">
      <w:pPr>
        <w:spacing w:after="0" w:line="240" w:lineRule="auto"/>
        <w:rPr>
          <w:rFonts w:ascii="Arial" w:hAnsi="Arial" w:cs="Arial"/>
          <w:sz w:val="24"/>
          <w:szCs w:val="24"/>
          <w:lang w:val="es-MX"/>
        </w:rPr>
      </w:pPr>
    </w:p>
    <w:p w:rsidR="00507C75" w:rsidRPr="00FE2593" w:rsidRDefault="00FE2593" w:rsidP="00507C75">
      <w:pPr>
        <w:spacing w:after="0" w:line="240" w:lineRule="auto"/>
        <w:rPr>
          <w:rFonts w:ascii="Century Gothic" w:hAnsi="Century Gothic"/>
          <w:b/>
          <w:lang w:val="es-MX"/>
        </w:rPr>
      </w:pPr>
      <w:r>
        <w:rPr>
          <w:rFonts w:ascii="Century Gothic" w:hAnsi="Century Gothic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27BBE998" wp14:editId="6EFD4529">
            <wp:simplePos x="0" y="0"/>
            <wp:positionH relativeFrom="column">
              <wp:posOffset>3152775</wp:posOffset>
            </wp:positionH>
            <wp:positionV relativeFrom="paragraph">
              <wp:posOffset>93980</wp:posOffset>
            </wp:positionV>
            <wp:extent cx="2816225" cy="681990"/>
            <wp:effectExtent l="0" t="0" r="3175" b="3810"/>
            <wp:wrapTight wrapText="bothSides">
              <wp:wrapPolygon edited="0">
                <wp:start x="0" y="0"/>
                <wp:lineTo x="0" y="21117"/>
                <wp:lineTo x="21478" y="21117"/>
                <wp:lineTo x="2147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ur logo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6225" cy="681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2593">
        <w:rPr>
          <w:rFonts w:ascii="Century Gothic" w:hAnsi="Century Gothic"/>
          <w:b/>
          <w:lang w:val="es-MX"/>
        </w:rPr>
        <w:t>Para más información</w:t>
      </w:r>
    </w:p>
    <w:p w:rsidR="00FE2593" w:rsidRDefault="00C93240" w:rsidP="00507C75">
      <w:pPr>
        <w:spacing w:after="0" w:line="240" w:lineRule="auto"/>
        <w:rPr>
          <w:rStyle w:val="Hyperlink"/>
          <w:rFonts w:ascii="Century Gothic" w:hAnsi="Century Gothic"/>
          <w:b/>
          <w:color w:val="auto"/>
          <w:u w:val="none"/>
          <w:lang w:val="es-MX"/>
        </w:rPr>
      </w:pPr>
      <w:hyperlink r:id="rId7" w:history="1">
        <w:r w:rsidR="00FE2593" w:rsidRPr="00FE2593">
          <w:rPr>
            <w:rStyle w:val="Hyperlink"/>
            <w:rFonts w:ascii="Century Gothic" w:hAnsi="Century Gothic"/>
            <w:b/>
            <w:color w:val="auto"/>
            <w:u w:val="none"/>
            <w:lang w:val="es-MX"/>
          </w:rPr>
          <w:t>www.entijuanarte.org</w:t>
        </w:r>
      </w:hyperlink>
    </w:p>
    <w:p w:rsidR="00282926" w:rsidRPr="00FE2593" w:rsidRDefault="00282926" w:rsidP="00507C75">
      <w:pPr>
        <w:spacing w:after="0" w:line="240" w:lineRule="auto"/>
        <w:rPr>
          <w:rFonts w:ascii="Century Gothic" w:hAnsi="Century Gothic"/>
          <w:b/>
          <w:lang w:val="es-MX"/>
        </w:rPr>
      </w:pPr>
    </w:p>
    <w:p w:rsidR="00FE2593" w:rsidRPr="00FE2593" w:rsidRDefault="00FE2593" w:rsidP="00507C75">
      <w:pPr>
        <w:spacing w:after="0" w:line="240" w:lineRule="auto"/>
        <w:rPr>
          <w:rFonts w:ascii="Century Gothic" w:hAnsi="Century Gothic"/>
          <w:b/>
          <w:lang w:val="es-MX"/>
        </w:rPr>
      </w:pPr>
      <w:r w:rsidRPr="00FE2593">
        <w:rPr>
          <w:rFonts w:ascii="Century Gothic" w:hAnsi="Century Gothic"/>
          <w:b/>
          <w:lang w:val="es-MX"/>
        </w:rPr>
        <w:t xml:space="preserve">FB: </w:t>
      </w:r>
      <w:proofErr w:type="spellStart"/>
      <w:r w:rsidRPr="00FE2593">
        <w:rPr>
          <w:rFonts w:ascii="Century Gothic" w:hAnsi="Century Gothic"/>
          <w:b/>
          <w:lang w:val="es-MX"/>
        </w:rPr>
        <w:t>Entijuanarte</w:t>
      </w:r>
      <w:proofErr w:type="spellEnd"/>
      <w:r w:rsidRPr="00FE2593">
        <w:rPr>
          <w:rFonts w:ascii="Century Gothic" w:hAnsi="Century Gothic"/>
          <w:b/>
          <w:lang w:val="es-MX"/>
        </w:rPr>
        <w:t xml:space="preserve"> Frontera Creativa</w:t>
      </w:r>
    </w:p>
    <w:p w:rsidR="00FE2593" w:rsidRPr="00FE2593" w:rsidRDefault="00C93240" w:rsidP="00507C75">
      <w:pPr>
        <w:spacing w:after="0" w:line="240" w:lineRule="auto"/>
        <w:rPr>
          <w:rFonts w:ascii="Century Gothic" w:hAnsi="Century Gothic"/>
          <w:b/>
          <w:lang w:val="es-MX"/>
        </w:rPr>
      </w:pPr>
      <w:hyperlink r:id="rId8" w:history="1">
        <w:r w:rsidR="00FE2593" w:rsidRPr="00FE2593">
          <w:rPr>
            <w:rStyle w:val="Hyperlink"/>
            <w:rFonts w:ascii="Century Gothic" w:hAnsi="Century Gothic"/>
            <w:b/>
            <w:color w:val="auto"/>
            <w:u w:val="none"/>
            <w:lang w:val="es-MX"/>
          </w:rPr>
          <w:t>comunicación@fundacionentijuanarte.org</w:t>
        </w:r>
      </w:hyperlink>
    </w:p>
    <w:p w:rsidR="00FE2593" w:rsidRPr="00FE2593" w:rsidRDefault="00FE2593" w:rsidP="00507C75">
      <w:pPr>
        <w:spacing w:after="0" w:line="240" w:lineRule="auto"/>
        <w:rPr>
          <w:rFonts w:ascii="Century Gothic" w:hAnsi="Century Gothic"/>
          <w:b/>
          <w:lang w:val="es-MX"/>
        </w:rPr>
      </w:pPr>
      <w:r w:rsidRPr="00FE2593">
        <w:rPr>
          <w:rFonts w:ascii="Century Gothic" w:hAnsi="Century Gothic"/>
          <w:b/>
          <w:lang w:val="es-MX"/>
        </w:rPr>
        <w:t>Teléfono: (lada 664) 621-1493</w:t>
      </w:r>
    </w:p>
    <w:sectPr w:rsidR="00FE2593" w:rsidRPr="00FE25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75"/>
    <w:rsid w:val="00003720"/>
    <w:rsid w:val="00080D74"/>
    <w:rsid w:val="00145C06"/>
    <w:rsid w:val="00196201"/>
    <w:rsid w:val="001E2168"/>
    <w:rsid w:val="001E6FC7"/>
    <w:rsid w:val="00200C91"/>
    <w:rsid w:val="00282926"/>
    <w:rsid w:val="003718D4"/>
    <w:rsid w:val="0042089E"/>
    <w:rsid w:val="00431F2C"/>
    <w:rsid w:val="00452A42"/>
    <w:rsid w:val="004643D5"/>
    <w:rsid w:val="00467302"/>
    <w:rsid w:val="004B6D24"/>
    <w:rsid w:val="00507C75"/>
    <w:rsid w:val="0059147F"/>
    <w:rsid w:val="005C3884"/>
    <w:rsid w:val="005E5E17"/>
    <w:rsid w:val="00651717"/>
    <w:rsid w:val="00651AB8"/>
    <w:rsid w:val="007808DD"/>
    <w:rsid w:val="007B413D"/>
    <w:rsid w:val="008A15B8"/>
    <w:rsid w:val="009043C1"/>
    <w:rsid w:val="00982CD4"/>
    <w:rsid w:val="00A35C32"/>
    <w:rsid w:val="00A7273D"/>
    <w:rsid w:val="00AD0895"/>
    <w:rsid w:val="00BA4051"/>
    <w:rsid w:val="00BD27D1"/>
    <w:rsid w:val="00BF6A01"/>
    <w:rsid w:val="00C93240"/>
    <w:rsid w:val="00CE1B11"/>
    <w:rsid w:val="00CF75D4"/>
    <w:rsid w:val="00D2412F"/>
    <w:rsid w:val="00D47EC7"/>
    <w:rsid w:val="00E21D51"/>
    <w:rsid w:val="00E67077"/>
    <w:rsid w:val="00EE6B57"/>
    <w:rsid w:val="00F44225"/>
    <w:rsid w:val="00F53B0E"/>
    <w:rsid w:val="00FE2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4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12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E2593"/>
    <w:rPr>
      <w:color w:val="0000FF" w:themeColor="hyperlink"/>
      <w:u w:val="single"/>
    </w:rPr>
  </w:style>
  <w:style w:type="character" w:customStyle="1" w:styleId="textexposedshow">
    <w:name w:val="text_exposed_show"/>
    <w:basedOn w:val="DefaultParagraphFont"/>
    <w:rsid w:val="00CF75D4"/>
  </w:style>
  <w:style w:type="character" w:customStyle="1" w:styleId="apple-converted-space">
    <w:name w:val="apple-converted-space"/>
    <w:basedOn w:val="DefaultParagraphFont"/>
    <w:rsid w:val="00CF75D4"/>
  </w:style>
  <w:style w:type="character" w:styleId="PlaceholderText">
    <w:name w:val="Placeholder Text"/>
    <w:basedOn w:val="DefaultParagraphFont"/>
    <w:uiPriority w:val="99"/>
    <w:semiHidden/>
    <w:rsid w:val="004643D5"/>
    <w:rPr>
      <w:color w:val="808080"/>
    </w:rPr>
  </w:style>
  <w:style w:type="character" w:customStyle="1" w:styleId="null">
    <w:name w:val="null"/>
    <w:basedOn w:val="DefaultParagraphFont"/>
    <w:rsid w:val="00F53B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4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12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E2593"/>
    <w:rPr>
      <w:color w:val="0000FF" w:themeColor="hyperlink"/>
      <w:u w:val="single"/>
    </w:rPr>
  </w:style>
  <w:style w:type="character" w:customStyle="1" w:styleId="textexposedshow">
    <w:name w:val="text_exposed_show"/>
    <w:basedOn w:val="DefaultParagraphFont"/>
    <w:rsid w:val="00CF75D4"/>
  </w:style>
  <w:style w:type="character" w:customStyle="1" w:styleId="apple-converted-space">
    <w:name w:val="apple-converted-space"/>
    <w:basedOn w:val="DefaultParagraphFont"/>
    <w:rsid w:val="00CF75D4"/>
  </w:style>
  <w:style w:type="character" w:styleId="PlaceholderText">
    <w:name w:val="Placeholder Text"/>
    <w:basedOn w:val="DefaultParagraphFont"/>
    <w:uiPriority w:val="99"/>
    <w:semiHidden/>
    <w:rsid w:val="004643D5"/>
    <w:rPr>
      <w:color w:val="808080"/>
    </w:rPr>
  </w:style>
  <w:style w:type="character" w:customStyle="1" w:styleId="null">
    <w:name w:val="null"/>
    <w:basedOn w:val="DefaultParagraphFont"/>
    <w:rsid w:val="00F53B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icaci&#243;n@fundacionentijuanarte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ntijuanarte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Adriana</cp:lastModifiedBy>
  <cp:revision>16</cp:revision>
  <dcterms:created xsi:type="dcterms:W3CDTF">2014-09-11T19:07:00Z</dcterms:created>
  <dcterms:modified xsi:type="dcterms:W3CDTF">2014-09-11T23:11:00Z</dcterms:modified>
</cp:coreProperties>
</file>